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C0E0D" w14:textId="77777777" w:rsidR="004D36BD" w:rsidRPr="003E0B99" w:rsidRDefault="004D36BD" w:rsidP="00A617BD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3E0B99">
        <w:rPr>
          <w:rFonts w:ascii="Times New Roman" w:hAnsi="Times New Roman"/>
          <w:b/>
        </w:rPr>
        <w:t>SYLABUS DO PRZEDMIOTU</w:t>
      </w:r>
    </w:p>
    <w:p w14:paraId="5A73E5B5" w14:textId="77777777" w:rsidR="002A6654" w:rsidRPr="003E0B99" w:rsidRDefault="002A6654" w:rsidP="00A617B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7"/>
        <w:gridCol w:w="5441"/>
      </w:tblGrid>
      <w:tr w:rsidR="003E0B99" w:rsidRPr="003E0B99" w14:paraId="2AA650EE" w14:textId="77777777" w:rsidTr="00C74411">
        <w:tc>
          <w:tcPr>
            <w:tcW w:w="3937" w:type="dxa"/>
          </w:tcPr>
          <w:p w14:paraId="2B403A8E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41" w:type="dxa"/>
          </w:tcPr>
          <w:p w14:paraId="5A131F58" w14:textId="77777777" w:rsidR="002A6654" w:rsidRPr="003E0B99" w:rsidRDefault="002A6654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Ekonomia menedżerska</w:t>
            </w:r>
          </w:p>
        </w:tc>
      </w:tr>
      <w:tr w:rsidR="003E0B99" w:rsidRPr="003E0B99" w14:paraId="4F70AECB" w14:textId="77777777" w:rsidTr="00C74411">
        <w:tc>
          <w:tcPr>
            <w:tcW w:w="3937" w:type="dxa"/>
          </w:tcPr>
          <w:p w14:paraId="497B8BC2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41" w:type="dxa"/>
          </w:tcPr>
          <w:p w14:paraId="23AD6E64" w14:textId="77777777" w:rsidR="002A6654" w:rsidRPr="003E0B99" w:rsidRDefault="002A6654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iCs/>
              </w:rPr>
              <w:t>Finanse i Rachunkowość w Biznesie</w:t>
            </w:r>
          </w:p>
        </w:tc>
      </w:tr>
      <w:tr w:rsidR="003E0B99" w:rsidRPr="003E0B99" w14:paraId="417900F5" w14:textId="77777777" w:rsidTr="00C74411">
        <w:tc>
          <w:tcPr>
            <w:tcW w:w="3937" w:type="dxa"/>
          </w:tcPr>
          <w:p w14:paraId="30EE91FD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41" w:type="dxa"/>
          </w:tcPr>
          <w:p w14:paraId="4B63747F" w14:textId="77777777" w:rsidR="002A6654" w:rsidRPr="003E0B99" w:rsidRDefault="002A6654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niestacjonarne</w:t>
            </w:r>
          </w:p>
        </w:tc>
      </w:tr>
      <w:tr w:rsidR="003E0B99" w:rsidRPr="003E0B99" w14:paraId="724AABE5" w14:textId="77777777" w:rsidTr="00C74411">
        <w:tc>
          <w:tcPr>
            <w:tcW w:w="3937" w:type="dxa"/>
          </w:tcPr>
          <w:p w14:paraId="5A268228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41" w:type="dxa"/>
          </w:tcPr>
          <w:p w14:paraId="125C197E" w14:textId="77777777" w:rsidR="002A6654" w:rsidRPr="003E0B99" w:rsidRDefault="00527644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E0B99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3E0B99" w:rsidRPr="003E0B99" w14:paraId="01F37351" w14:textId="77777777" w:rsidTr="00C74411">
        <w:tc>
          <w:tcPr>
            <w:tcW w:w="3937" w:type="dxa"/>
          </w:tcPr>
          <w:p w14:paraId="35B16814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41" w:type="dxa"/>
          </w:tcPr>
          <w:p w14:paraId="71F292B7" w14:textId="77777777" w:rsidR="002A6654" w:rsidRPr="003E0B99" w:rsidRDefault="002A6654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II</w:t>
            </w:r>
          </w:p>
        </w:tc>
      </w:tr>
      <w:tr w:rsidR="003E0B99" w:rsidRPr="003E0B99" w14:paraId="630716C0" w14:textId="77777777" w:rsidTr="00C74411">
        <w:tc>
          <w:tcPr>
            <w:tcW w:w="3937" w:type="dxa"/>
          </w:tcPr>
          <w:p w14:paraId="739B8F36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41" w:type="dxa"/>
          </w:tcPr>
          <w:p w14:paraId="31D211F1" w14:textId="77777777" w:rsidR="002A6654" w:rsidRPr="003E0B99" w:rsidRDefault="002A6654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3E0B99" w:rsidRPr="003E0B99" w14:paraId="2FEA0CA7" w14:textId="77777777" w:rsidTr="00C74411">
        <w:tc>
          <w:tcPr>
            <w:tcW w:w="3937" w:type="dxa"/>
          </w:tcPr>
          <w:p w14:paraId="2200B98A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41" w:type="dxa"/>
          </w:tcPr>
          <w:p w14:paraId="10DAAB4B" w14:textId="77777777" w:rsidR="002A6654" w:rsidRPr="003E0B99" w:rsidRDefault="002A6654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3E0B99" w:rsidRPr="003E0B99" w14:paraId="3C4A39E7" w14:textId="77777777" w:rsidTr="00C74411">
        <w:tc>
          <w:tcPr>
            <w:tcW w:w="3937" w:type="dxa"/>
          </w:tcPr>
          <w:p w14:paraId="40F4232E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41" w:type="dxa"/>
          </w:tcPr>
          <w:p w14:paraId="70F6849C" w14:textId="0E216C33" w:rsidR="002A6654" w:rsidRPr="003E0B99" w:rsidRDefault="00C74411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d</w:t>
            </w:r>
            <w:r w:rsidR="002A6654" w:rsidRPr="003E0B99">
              <w:rPr>
                <w:rFonts w:ascii="Times New Roman" w:eastAsia="Times New Roman" w:hAnsi="Times New Roman"/>
                <w:b/>
              </w:rPr>
              <w:t>r inż. Iwona Gorzeń-Mitka</w:t>
            </w:r>
          </w:p>
        </w:tc>
      </w:tr>
      <w:tr w:rsidR="003E0B99" w:rsidRPr="003E0B99" w14:paraId="558584DE" w14:textId="77777777" w:rsidTr="00C74411">
        <w:tc>
          <w:tcPr>
            <w:tcW w:w="3937" w:type="dxa"/>
          </w:tcPr>
          <w:p w14:paraId="069C15AF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41" w:type="dxa"/>
          </w:tcPr>
          <w:p w14:paraId="2CF887FB" w14:textId="77777777" w:rsidR="002A6654" w:rsidRPr="003E0B99" w:rsidRDefault="002A6654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2A6654" w:rsidRPr="003E0B99" w14:paraId="1D0070FB" w14:textId="77777777" w:rsidTr="00C74411">
        <w:tc>
          <w:tcPr>
            <w:tcW w:w="3937" w:type="dxa"/>
          </w:tcPr>
          <w:p w14:paraId="7946B77C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0B99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41" w:type="dxa"/>
          </w:tcPr>
          <w:p w14:paraId="28FA14E5" w14:textId="421F1A6F" w:rsidR="002A6654" w:rsidRPr="003E0B99" w:rsidRDefault="0051104E" w:rsidP="0022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 xml:space="preserve">2 </w:t>
            </w:r>
          </w:p>
        </w:tc>
      </w:tr>
    </w:tbl>
    <w:p w14:paraId="34FB1437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</w:rPr>
      </w:pPr>
    </w:p>
    <w:p w14:paraId="1F436351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1851"/>
        <w:gridCol w:w="2242"/>
        <w:gridCol w:w="1780"/>
        <w:gridCol w:w="1831"/>
      </w:tblGrid>
      <w:tr w:rsidR="003E0B99" w:rsidRPr="003E0B99" w14:paraId="1782FF68" w14:textId="77777777" w:rsidTr="0095573A">
        <w:tc>
          <w:tcPr>
            <w:tcW w:w="1719" w:type="dxa"/>
          </w:tcPr>
          <w:p w14:paraId="7745CC06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882" w:type="dxa"/>
          </w:tcPr>
          <w:p w14:paraId="4BB10BD3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2257" w:type="dxa"/>
          </w:tcPr>
          <w:p w14:paraId="621F6B0D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832" w:type="dxa"/>
          </w:tcPr>
          <w:p w14:paraId="6A5AC3E9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843" w:type="dxa"/>
          </w:tcPr>
          <w:p w14:paraId="371ABAF4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2A6654" w:rsidRPr="003E0B99" w14:paraId="54D7A606" w14:textId="77777777" w:rsidTr="0095573A">
        <w:tc>
          <w:tcPr>
            <w:tcW w:w="1719" w:type="dxa"/>
          </w:tcPr>
          <w:p w14:paraId="178CE751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882" w:type="dxa"/>
          </w:tcPr>
          <w:p w14:paraId="1392BA30" w14:textId="1C166FB3" w:rsidR="002A6654" w:rsidRPr="003E0B99" w:rsidRDefault="0051104E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 xml:space="preserve">9 </w:t>
            </w:r>
          </w:p>
        </w:tc>
        <w:tc>
          <w:tcPr>
            <w:tcW w:w="2257" w:type="dxa"/>
          </w:tcPr>
          <w:p w14:paraId="7EFD79E8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32" w:type="dxa"/>
          </w:tcPr>
          <w:p w14:paraId="5D3ABB81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43" w:type="dxa"/>
          </w:tcPr>
          <w:p w14:paraId="31383861" w14:textId="77777777" w:rsidR="002A6654" w:rsidRPr="003E0B99" w:rsidRDefault="002A6654" w:rsidP="00A6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0B99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4638E2ED" w14:textId="77777777" w:rsidR="00A617BD" w:rsidRPr="003E0B99" w:rsidRDefault="00A617BD" w:rsidP="00A617BD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70090447" w14:textId="17EEFBA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u w:val="single"/>
        </w:rPr>
      </w:pPr>
      <w:r w:rsidRPr="003E0B99">
        <w:rPr>
          <w:rFonts w:ascii="Times New Roman" w:hAnsi="Times New Roman"/>
          <w:b/>
          <w:u w:val="single"/>
        </w:rPr>
        <w:t>OPIS PRZEDMIOTU</w:t>
      </w:r>
    </w:p>
    <w:p w14:paraId="24F5F84D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>CEL PRZEDMIOTU</w:t>
      </w:r>
    </w:p>
    <w:p w14:paraId="0B437A04" w14:textId="77777777" w:rsidR="002A6654" w:rsidRPr="003E0B99" w:rsidRDefault="002A6654" w:rsidP="00A617BD">
      <w:pPr>
        <w:spacing w:after="0" w:line="240" w:lineRule="auto"/>
        <w:jc w:val="both"/>
        <w:rPr>
          <w:rFonts w:ascii="Times New Roman" w:hAnsi="Times New Roman"/>
        </w:rPr>
      </w:pPr>
      <w:r w:rsidRPr="003E0B99">
        <w:rPr>
          <w:rFonts w:ascii="Times New Roman" w:hAnsi="Times New Roman"/>
        </w:rPr>
        <w:t xml:space="preserve">C1. Przedstawienie zagadnień dotyczących procesu podejmowania decyzji menedżerskich </w:t>
      </w:r>
      <w:r w:rsidRPr="003E0B99">
        <w:rPr>
          <w:rFonts w:ascii="Times New Roman" w:hAnsi="Times New Roman"/>
        </w:rPr>
        <w:br/>
        <w:t>w przedsiębiorstwie.</w:t>
      </w:r>
    </w:p>
    <w:p w14:paraId="36ACAF57" w14:textId="77777777" w:rsidR="002A6654" w:rsidRPr="003E0B99" w:rsidRDefault="002A6654" w:rsidP="00A617BD">
      <w:pPr>
        <w:spacing w:after="0" w:line="240" w:lineRule="auto"/>
        <w:jc w:val="both"/>
        <w:rPr>
          <w:rFonts w:ascii="Times New Roman" w:hAnsi="Times New Roman"/>
        </w:rPr>
      </w:pPr>
      <w:r w:rsidRPr="003E0B99">
        <w:rPr>
          <w:rFonts w:ascii="Times New Roman" w:hAnsi="Times New Roman"/>
        </w:rPr>
        <w:t>C2. Zapoznanie z podstawowymi regułami podejmowania decyzji menedżerskich w świetle wybranych analiz.</w:t>
      </w:r>
    </w:p>
    <w:p w14:paraId="19CF65D0" w14:textId="77777777" w:rsidR="002A6654" w:rsidRPr="003E0B99" w:rsidRDefault="002A6654" w:rsidP="00A617BD">
      <w:pPr>
        <w:spacing w:after="0" w:line="240" w:lineRule="auto"/>
        <w:jc w:val="both"/>
        <w:rPr>
          <w:rFonts w:ascii="Times New Roman" w:hAnsi="Times New Roman"/>
        </w:rPr>
      </w:pPr>
      <w:r w:rsidRPr="003E0B99">
        <w:rPr>
          <w:rFonts w:ascii="Times New Roman" w:hAnsi="Times New Roman"/>
        </w:rPr>
        <w:t xml:space="preserve">C3. Wyjaśnienie warunków podejmowania decyzji w warunkach ryzyka oraz w wybranych strukturach rynkowych. </w:t>
      </w:r>
    </w:p>
    <w:p w14:paraId="4481A1CC" w14:textId="77777777" w:rsidR="002A6654" w:rsidRPr="003E0B99" w:rsidRDefault="002A6654" w:rsidP="00A617BD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3C28E2A8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>WYMAGANIA WSTĘPNE W ZAKRESIE WIEDZY, UMIEJĘTNOŚCI I INNYCH KOMPETENCJI</w:t>
      </w:r>
    </w:p>
    <w:p w14:paraId="078C0ED1" w14:textId="77777777" w:rsidR="002A6654" w:rsidRPr="003E0B99" w:rsidRDefault="002A6654" w:rsidP="00A617B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E0B99">
        <w:rPr>
          <w:rFonts w:ascii="Times New Roman" w:hAnsi="Times New Roman" w:cs="Times New Roman"/>
        </w:rPr>
        <w:t>1. Student ma znajomość podstawowych zagadnień z zakresu mikroekonomii.</w:t>
      </w:r>
    </w:p>
    <w:p w14:paraId="23211BDA" w14:textId="77777777" w:rsidR="002A6654" w:rsidRPr="003E0B99" w:rsidRDefault="002A6654" w:rsidP="00A617B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E0B99">
        <w:rPr>
          <w:rFonts w:ascii="Times New Roman" w:hAnsi="Times New Roman" w:cs="Times New Roman"/>
        </w:rPr>
        <w:t>2. Student ma znajomość podstawowych zagadnień z zakresu finansów przedsiębiorstw.</w:t>
      </w:r>
    </w:p>
    <w:p w14:paraId="48364F50" w14:textId="77777777" w:rsidR="002A6654" w:rsidRPr="003E0B99" w:rsidRDefault="002A6654" w:rsidP="00A617B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E0B99">
        <w:rPr>
          <w:rFonts w:ascii="Times New Roman" w:hAnsi="Times New Roman" w:cs="Times New Roman"/>
        </w:rPr>
        <w:t>3. Student ma znajomość podstawowych zagadnień z zakresu statystyki.</w:t>
      </w:r>
    </w:p>
    <w:p w14:paraId="668D9716" w14:textId="77777777" w:rsidR="002A6654" w:rsidRPr="003E0B99" w:rsidRDefault="002A6654" w:rsidP="00A617BD">
      <w:pPr>
        <w:pStyle w:val="Akapitzlist"/>
        <w:spacing w:after="0" w:line="240" w:lineRule="auto"/>
        <w:rPr>
          <w:rFonts w:ascii="Times New Roman" w:hAnsi="Times New Roman" w:cs="Times New Roman"/>
          <w:b/>
        </w:rPr>
      </w:pPr>
    </w:p>
    <w:p w14:paraId="60EA1DD4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 xml:space="preserve">EFEKTY </w:t>
      </w:r>
      <w:r w:rsidR="002A4C1D" w:rsidRPr="003E0B99">
        <w:rPr>
          <w:rFonts w:ascii="Times New Roman" w:hAnsi="Times New Roman"/>
          <w:b/>
        </w:rPr>
        <w:t>UCZENIA SIĘ</w:t>
      </w:r>
    </w:p>
    <w:p w14:paraId="4CAF259B" w14:textId="77777777" w:rsidR="00A31284" w:rsidRPr="003E0B99" w:rsidRDefault="00A31284" w:rsidP="00A31284">
      <w:pPr>
        <w:spacing w:after="0" w:line="240" w:lineRule="auto"/>
        <w:jc w:val="both"/>
        <w:rPr>
          <w:rFonts w:ascii="Times New Roman" w:hAnsi="Times New Roman"/>
          <w:bCs/>
        </w:rPr>
      </w:pPr>
      <w:r w:rsidRPr="003E0B99">
        <w:rPr>
          <w:rFonts w:ascii="Times New Roman" w:hAnsi="Times New Roman"/>
          <w:bCs/>
        </w:rPr>
        <w:t>EU1. Student potrafi scharakteryzować podstawowe reguły podejmowania decyzji menedżerskich na podstawie analizy marginalnej, analiz popytu, podaży, produkcji oraz kosztów.</w:t>
      </w:r>
    </w:p>
    <w:p w14:paraId="764299E6" w14:textId="77777777" w:rsidR="00A31284" w:rsidRPr="003E0B99" w:rsidRDefault="00A31284" w:rsidP="00A31284">
      <w:pPr>
        <w:spacing w:after="0" w:line="240" w:lineRule="auto"/>
        <w:jc w:val="both"/>
        <w:rPr>
          <w:rFonts w:ascii="Times New Roman" w:hAnsi="Times New Roman"/>
          <w:bCs/>
        </w:rPr>
      </w:pPr>
      <w:r w:rsidRPr="003E0B99">
        <w:rPr>
          <w:rFonts w:ascii="Times New Roman" w:hAnsi="Times New Roman"/>
          <w:bCs/>
        </w:rPr>
        <w:t xml:space="preserve">EU2. Student umie wykazać specyfikę podejmowanie decyzji menedżerskich w warunkach ryzyka </w:t>
      </w:r>
      <w:r w:rsidRPr="003E0B99">
        <w:rPr>
          <w:rFonts w:ascii="Times New Roman" w:hAnsi="Times New Roman"/>
          <w:bCs/>
        </w:rPr>
        <w:br/>
        <w:t xml:space="preserve">i niepewności.  </w:t>
      </w:r>
    </w:p>
    <w:p w14:paraId="741710A7" w14:textId="77777777" w:rsidR="00A31284" w:rsidRPr="003E0B99" w:rsidRDefault="00A31284" w:rsidP="00A31284">
      <w:pPr>
        <w:spacing w:after="0" w:line="240" w:lineRule="auto"/>
        <w:jc w:val="both"/>
        <w:rPr>
          <w:rFonts w:ascii="Times New Roman" w:hAnsi="Times New Roman"/>
          <w:bCs/>
        </w:rPr>
      </w:pPr>
      <w:r w:rsidRPr="003E0B99">
        <w:rPr>
          <w:rFonts w:ascii="Times New Roman" w:hAnsi="Times New Roman"/>
          <w:bCs/>
        </w:rPr>
        <w:t xml:space="preserve">EU3. Student potrafi stosować narzędzia analizy ekonomicznej w rozważaniu różnych wariantów decyzji menedżerskich. </w:t>
      </w:r>
    </w:p>
    <w:p w14:paraId="33E6B980" w14:textId="77777777" w:rsidR="00A31284" w:rsidRPr="003E0B99" w:rsidRDefault="00A31284" w:rsidP="00A31284">
      <w:pPr>
        <w:spacing w:after="0" w:line="240" w:lineRule="auto"/>
        <w:jc w:val="both"/>
        <w:rPr>
          <w:rFonts w:ascii="Times New Roman" w:hAnsi="Times New Roman"/>
          <w:bCs/>
        </w:rPr>
      </w:pPr>
      <w:r w:rsidRPr="003E0B99">
        <w:rPr>
          <w:rFonts w:ascii="Times New Roman" w:hAnsi="Times New Roman"/>
          <w:bCs/>
        </w:rPr>
        <w:t>EU4. Student potrafi dokonywać podstawowych charakterystyk konkurencji na różnych rynkach.</w:t>
      </w:r>
    </w:p>
    <w:p w14:paraId="4748A492" w14:textId="77777777" w:rsidR="00A617BD" w:rsidRPr="003E0B99" w:rsidRDefault="00A617BD" w:rsidP="00A617BD">
      <w:pPr>
        <w:spacing w:after="0" w:line="240" w:lineRule="auto"/>
        <w:jc w:val="both"/>
        <w:rPr>
          <w:rFonts w:ascii="Times New Roman" w:eastAsiaTheme="minorHAnsi" w:hAnsi="Times New Roman"/>
        </w:rPr>
      </w:pPr>
    </w:p>
    <w:p w14:paraId="7E61A8D1" w14:textId="481ACD74" w:rsidR="002A6654" w:rsidRPr="003E0B99" w:rsidRDefault="002A6654" w:rsidP="00A617BD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3E0B99">
        <w:rPr>
          <w:rFonts w:ascii="Times New Roman" w:hAnsi="Times New Roman"/>
          <w:b/>
        </w:rPr>
        <w:t>TREŚCI</w:t>
      </w:r>
      <w:r w:rsidRPr="003E0B99">
        <w:rPr>
          <w:rFonts w:ascii="Times New Roman" w:hAnsi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4"/>
        <w:gridCol w:w="1412"/>
      </w:tblGrid>
      <w:tr w:rsidR="003E0B99" w:rsidRPr="003E0B99" w14:paraId="17C6BB2A" w14:textId="77777777" w:rsidTr="00C74411">
        <w:tc>
          <w:tcPr>
            <w:tcW w:w="4256" w:type="pct"/>
          </w:tcPr>
          <w:p w14:paraId="63E1427C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9h</w:t>
            </w:r>
          </w:p>
        </w:tc>
        <w:tc>
          <w:tcPr>
            <w:tcW w:w="744" w:type="pct"/>
          </w:tcPr>
          <w:p w14:paraId="53C06A9C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3E0B99" w:rsidRPr="003E0B99" w14:paraId="58F09E82" w14:textId="77777777" w:rsidTr="00C74411">
        <w:tc>
          <w:tcPr>
            <w:tcW w:w="4256" w:type="pct"/>
          </w:tcPr>
          <w:p w14:paraId="3E070197" w14:textId="3E3FF58D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3E0B99">
              <w:rPr>
                <w:sz w:val="22"/>
                <w:szCs w:val="22"/>
              </w:rPr>
              <w:t xml:space="preserve">W1. </w:t>
            </w:r>
            <w:r w:rsidR="00A31284" w:rsidRPr="003E0B99">
              <w:rPr>
                <w:sz w:val="22"/>
                <w:szCs w:val="22"/>
              </w:rPr>
              <w:t xml:space="preserve">Zajęcia wprowadzające. Przedstawienie zasad pracy na zajęciach. Prezentacja literatury przedmioty, zagadnień tematycznych do zrealizowania na wykładzie oraz warunków sprawdzenia wiedzy z treści wykładowych. </w:t>
            </w:r>
            <w:r w:rsidRPr="003E0B99">
              <w:rPr>
                <w:sz w:val="22"/>
                <w:szCs w:val="22"/>
                <w:shd w:val="clear" w:color="auto" w:fill="FFFFFF"/>
              </w:rPr>
              <w:t xml:space="preserve">Wprowadzenie do </w:t>
            </w:r>
            <w:r w:rsidRPr="003E0B99">
              <w:rPr>
                <w:sz w:val="22"/>
                <w:szCs w:val="22"/>
              </w:rPr>
              <w:t xml:space="preserve">problematyki podejmowania decyzji gospodarczych. </w:t>
            </w:r>
          </w:p>
        </w:tc>
        <w:tc>
          <w:tcPr>
            <w:tcW w:w="744" w:type="pct"/>
          </w:tcPr>
          <w:p w14:paraId="2DD4D4B3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 h</w:t>
            </w:r>
          </w:p>
        </w:tc>
      </w:tr>
      <w:tr w:rsidR="003E0B99" w:rsidRPr="003E0B99" w14:paraId="23FF5E43" w14:textId="77777777" w:rsidTr="00C74411">
        <w:tc>
          <w:tcPr>
            <w:tcW w:w="4256" w:type="pct"/>
          </w:tcPr>
          <w:p w14:paraId="21FDC602" w14:textId="77777777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>W2. Podejmowanie decyzji i optymalizacja przedsiębiorstwa na podstawie analizy marginalnej</w:t>
            </w:r>
          </w:p>
        </w:tc>
        <w:tc>
          <w:tcPr>
            <w:tcW w:w="744" w:type="pct"/>
          </w:tcPr>
          <w:p w14:paraId="1FA1F9F8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 h</w:t>
            </w:r>
          </w:p>
        </w:tc>
      </w:tr>
      <w:tr w:rsidR="003E0B99" w:rsidRPr="003E0B99" w14:paraId="6B82C815" w14:textId="77777777" w:rsidTr="00C74411">
        <w:tc>
          <w:tcPr>
            <w:tcW w:w="4256" w:type="pct"/>
          </w:tcPr>
          <w:p w14:paraId="16CFE88A" w14:textId="77777777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>W3-W4. Modelowanie i decyzje na podstawie funkcji popytu  i podaży przedsiębiorstwa</w:t>
            </w:r>
          </w:p>
        </w:tc>
        <w:tc>
          <w:tcPr>
            <w:tcW w:w="744" w:type="pct"/>
          </w:tcPr>
          <w:p w14:paraId="4118B273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2 h</w:t>
            </w:r>
          </w:p>
        </w:tc>
      </w:tr>
      <w:tr w:rsidR="003E0B99" w:rsidRPr="003E0B99" w14:paraId="615AB078" w14:textId="77777777" w:rsidTr="00C74411">
        <w:tc>
          <w:tcPr>
            <w:tcW w:w="4256" w:type="pct"/>
          </w:tcPr>
          <w:p w14:paraId="1342B376" w14:textId="77777777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>W5. Decyzje przedsiębiorstwa w obszarze kosztów</w:t>
            </w:r>
          </w:p>
        </w:tc>
        <w:tc>
          <w:tcPr>
            <w:tcW w:w="744" w:type="pct"/>
          </w:tcPr>
          <w:p w14:paraId="00EB63A7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 h</w:t>
            </w:r>
          </w:p>
        </w:tc>
      </w:tr>
      <w:tr w:rsidR="003E0B99" w:rsidRPr="003E0B99" w14:paraId="0787AB35" w14:textId="77777777" w:rsidTr="00C74411">
        <w:tc>
          <w:tcPr>
            <w:tcW w:w="4256" w:type="pct"/>
          </w:tcPr>
          <w:p w14:paraId="743567B9" w14:textId="4C98EA35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 xml:space="preserve">W7. Decyzje przedsiębiorstwa w warunkach </w:t>
            </w:r>
            <w:r w:rsidR="00A31284" w:rsidRPr="003E0B99">
              <w:rPr>
                <w:sz w:val="22"/>
                <w:szCs w:val="22"/>
              </w:rPr>
              <w:t xml:space="preserve">niepewności i </w:t>
            </w:r>
            <w:r w:rsidRPr="003E0B99">
              <w:rPr>
                <w:sz w:val="22"/>
                <w:szCs w:val="22"/>
              </w:rPr>
              <w:t>ryzyka</w:t>
            </w:r>
          </w:p>
        </w:tc>
        <w:tc>
          <w:tcPr>
            <w:tcW w:w="744" w:type="pct"/>
          </w:tcPr>
          <w:p w14:paraId="3FD91F04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 h</w:t>
            </w:r>
          </w:p>
        </w:tc>
      </w:tr>
      <w:tr w:rsidR="003E0B99" w:rsidRPr="003E0B99" w14:paraId="5DF10521" w14:textId="77777777" w:rsidTr="00C74411">
        <w:tc>
          <w:tcPr>
            <w:tcW w:w="4256" w:type="pct"/>
          </w:tcPr>
          <w:p w14:paraId="7ABFC00E" w14:textId="5501AF5F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  <w:shd w:val="clear" w:color="auto" w:fill="FFFFFF"/>
              </w:rPr>
              <w:t>W8. Funkcjonowanie przedsiębiorstw w różnych strukturach rynkowych </w:t>
            </w:r>
          </w:p>
        </w:tc>
        <w:tc>
          <w:tcPr>
            <w:tcW w:w="744" w:type="pct"/>
          </w:tcPr>
          <w:p w14:paraId="2937D4F2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2 h</w:t>
            </w:r>
          </w:p>
        </w:tc>
      </w:tr>
      <w:tr w:rsidR="003E0B99" w:rsidRPr="003E0B99" w14:paraId="6B102A26" w14:textId="77777777" w:rsidTr="00C74411">
        <w:tc>
          <w:tcPr>
            <w:tcW w:w="4256" w:type="pct"/>
          </w:tcPr>
          <w:p w14:paraId="6F6197DA" w14:textId="186778E9" w:rsidR="00A31284" w:rsidRPr="003E0B99" w:rsidRDefault="00A31284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3E0B99">
              <w:rPr>
                <w:sz w:val="22"/>
                <w:szCs w:val="22"/>
                <w:shd w:val="clear" w:color="auto" w:fill="FFFFFF"/>
              </w:rPr>
              <w:lastRenderedPageBreak/>
              <w:t>W9. Podsumowanie zajęć wykładowych</w:t>
            </w:r>
          </w:p>
        </w:tc>
        <w:tc>
          <w:tcPr>
            <w:tcW w:w="744" w:type="pct"/>
          </w:tcPr>
          <w:p w14:paraId="0E0B8594" w14:textId="557C3A42" w:rsidR="00A31284" w:rsidRPr="003E0B99" w:rsidRDefault="00A31284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 h</w:t>
            </w:r>
          </w:p>
        </w:tc>
      </w:tr>
      <w:tr w:rsidR="003E0B99" w:rsidRPr="003E0B99" w14:paraId="0074FEEB" w14:textId="77777777" w:rsidTr="00C74411">
        <w:tc>
          <w:tcPr>
            <w:tcW w:w="4256" w:type="pct"/>
          </w:tcPr>
          <w:p w14:paraId="025EAC31" w14:textId="77777777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3E0B99">
              <w:rPr>
                <w:sz w:val="22"/>
                <w:szCs w:val="22"/>
                <w:shd w:val="clear" w:color="auto" w:fill="FFFFFF"/>
              </w:rPr>
              <w:t>Razem</w:t>
            </w:r>
          </w:p>
        </w:tc>
        <w:tc>
          <w:tcPr>
            <w:tcW w:w="744" w:type="pct"/>
          </w:tcPr>
          <w:p w14:paraId="0500882E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9 h</w:t>
            </w:r>
          </w:p>
        </w:tc>
      </w:tr>
      <w:tr w:rsidR="003E0B99" w:rsidRPr="003E0B99" w14:paraId="20C2A3CD" w14:textId="77777777" w:rsidTr="00C74411">
        <w:tc>
          <w:tcPr>
            <w:tcW w:w="4256" w:type="pct"/>
          </w:tcPr>
          <w:p w14:paraId="23643C4E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9h</w:t>
            </w:r>
          </w:p>
        </w:tc>
        <w:tc>
          <w:tcPr>
            <w:tcW w:w="744" w:type="pct"/>
          </w:tcPr>
          <w:p w14:paraId="576A36BC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3E0B99" w:rsidRPr="003E0B99" w14:paraId="5F5A9451" w14:textId="77777777" w:rsidTr="00C74411">
        <w:tc>
          <w:tcPr>
            <w:tcW w:w="4256" w:type="pct"/>
          </w:tcPr>
          <w:p w14:paraId="38FC665F" w14:textId="77777777" w:rsidR="00DD11B8" w:rsidRPr="003E0B99" w:rsidRDefault="0051104E" w:rsidP="00DD11B8">
            <w:p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C1. </w:t>
            </w:r>
            <w:r w:rsidR="00DD11B8" w:rsidRPr="003E0B99">
              <w:rPr>
                <w:rFonts w:ascii="Times New Roman" w:hAnsi="Times New Roman"/>
              </w:rPr>
              <w:t xml:space="preserve">Zajęcia wprowadzające. Przedstawienie zasad pracy na zajęciach. Prezentacja </w:t>
            </w:r>
          </w:p>
          <w:p w14:paraId="45F01DAF" w14:textId="77777777" w:rsidR="00DD11B8" w:rsidRPr="003E0B99" w:rsidRDefault="00DD11B8" w:rsidP="00DD11B8">
            <w:p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literatury przedmioty, zagadnień tematycznych do zrealizowania na ćwiczeniach oraz </w:t>
            </w:r>
          </w:p>
          <w:p w14:paraId="6612B501" w14:textId="5AFE71A7" w:rsidR="0051104E" w:rsidRPr="003E0B99" w:rsidRDefault="00DD11B8" w:rsidP="00DD11B8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3E0B99">
              <w:t xml:space="preserve">warunków zaliczenia. </w:t>
            </w:r>
            <w:r w:rsidR="0051104E" w:rsidRPr="003E0B99">
              <w:rPr>
                <w:sz w:val="22"/>
                <w:szCs w:val="22"/>
                <w:shd w:val="clear" w:color="auto" w:fill="FFFFFF"/>
              </w:rPr>
              <w:t xml:space="preserve">Wprowadzenie do </w:t>
            </w:r>
            <w:r w:rsidR="0051104E" w:rsidRPr="003E0B99">
              <w:rPr>
                <w:sz w:val="22"/>
                <w:szCs w:val="22"/>
              </w:rPr>
              <w:t xml:space="preserve">problematyki podejmowania decyzji gospodarczych. </w:t>
            </w:r>
          </w:p>
        </w:tc>
        <w:tc>
          <w:tcPr>
            <w:tcW w:w="744" w:type="pct"/>
          </w:tcPr>
          <w:p w14:paraId="76B6D6C7" w14:textId="19D3D690" w:rsidR="0051104E" w:rsidRPr="003E0B99" w:rsidRDefault="00A31284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 h</w:t>
            </w:r>
          </w:p>
        </w:tc>
      </w:tr>
      <w:tr w:rsidR="003E0B99" w:rsidRPr="003E0B99" w14:paraId="05431435" w14:textId="77777777" w:rsidTr="00C74411">
        <w:trPr>
          <w:trHeight w:val="410"/>
        </w:trPr>
        <w:tc>
          <w:tcPr>
            <w:tcW w:w="4256" w:type="pct"/>
          </w:tcPr>
          <w:p w14:paraId="30F8C35D" w14:textId="77777777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>C2. Podejmowanie decyzji i optymalizacja przedsiębiorstwa na podstawie analizy marginalnej</w:t>
            </w:r>
          </w:p>
        </w:tc>
        <w:tc>
          <w:tcPr>
            <w:tcW w:w="744" w:type="pct"/>
          </w:tcPr>
          <w:p w14:paraId="526B9BC1" w14:textId="6EDB0AF5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</w:t>
            </w:r>
            <w:r w:rsidR="00A31284" w:rsidRPr="003E0B99">
              <w:rPr>
                <w:rFonts w:ascii="Times New Roman" w:hAnsi="Times New Roman"/>
              </w:rPr>
              <w:t xml:space="preserve"> h</w:t>
            </w:r>
          </w:p>
        </w:tc>
      </w:tr>
      <w:tr w:rsidR="003E0B99" w:rsidRPr="003E0B99" w14:paraId="6CFC2269" w14:textId="77777777" w:rsidTr="00C74411">
        <w:trPr>
          <w:trHeight w:val="311"/>
        </w:trPr>
        <w:tc>
          <w:tcPr>
            <w:tcW w:w="4256" w:type="pct"/>
          </w:tcPr>
          <w:p w14:paraId="796AE79A" w14:textId="77777777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>C3-C4. Modelowanie i decyzje na podstawie funkcji popytu i podaży przedsiębiorstwa</w:t>
            </w:r>
          </w:p>
        </w:tc>
        <w:tc>
          <w:tcPr>
            <w:tcW w:w="744" w:type="pct"/>
          </w:tcPr>
          <w:p w14:paraId="1544018C" w14:textId="64403F21" w:rsidR="0051104E" w:rsidRPr="003E0B99" w:rsidRDefault="00335EEC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2</w:t>
            </w:r>
            <w:r w:rsidR="00A31284" w:rsidRPr="003E0B99">
              <w:rPr>
                <w:rFonts w:ascii="Times New Roman" w:hAnsi="Times New Roman"/>
              </w:rPr>
              <w:t xml:space="preserve"> h</w:t>
            </w:r>
          </w:p>
        </w:tc>
      </w:tr>
      <w:tr w:rsidR="003E0B99" w:rsidRPr="003E0B99" w14:paraId="37ACE279" w14:textId="77777777" w:rsidTr="00C74411">
        <w:tc>
          <w:tcPr>
            <w:tcW w:w="4256" w:type="pct"/>
          </w:tcPr>
          <w:p w14:paraId="1FC10C15" w14:textId="77777777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>C5. Decyzje przedsiębiorstwa w obszarze kosztów</w:t>
            </w:r>
          </w:p>
        </w:tc>
        <w:tc>
          <w:tcPr>
            <w:tcW w:w="744" w:type="pct"/>
          </w:tcPr>
          <w:p w14:paraId="4BF957DF" w14:textId="0FC2C502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</w:t>
            </w:r>
            <w:r w:rsidR="00A31284" w:rsidRPr="003E0B99">
              <w:rPr>
                <w:rFonts w:ascii="Times New Roman" w:hAnsi="Times New Roman"/>
              </w:rPr>
              <w:t xml:space="preserve"> h</w:t>
            </w:r>
          </w:p>
        </w:tc>
      </w:tr>
      <w:tr w:rsidR="003E0B99" w:rsidRPr="003E0B99" w14:paraId="6F1E647D" w14:textId="77777777" w:rsidTr="00C74411">
        <w:tc>
          <w:tcPr>
            <w:tcW w:w="4256" w:type="pct"/>
          </w:tcPr>
          <w:p w14:paraId="37801A18" w14:textId="366886CF" w:rsidR="00DD11B8" w:rsidRPr="003E0B99" w:rsidRDefault="00335EEC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 xml:space="preserve">C6. </w:t>
            </w:r>
            <w:r w:rsidR="00DD11B8" w:rsidRPr="003E0B99">
              <w:rPr>
                <w:sz w:val="22"/>
                <w:szCs w:val="22"/>
              </w:rPr>
              <w:t>Decyzje przedsiębiorstwa w warunkach niepewności i ryzyka</w:t>
            </w:r>
          </w:p>
        </w:tc>
        <w:tc>
          <w:tcPr>
            <w:tcW w:w="744" w:type="pct"/>
          </w:tcPr>
          <w:p w14:paraId="4875ED53" w14:textId="3E0CA668" w:rsidR="00DD11B8" w:rsidRPr="003E0B99" w:rsidRDefault="00335EEC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</w:t>
            </w:r>
            <w:r w:rsidR="00A31284" w:rsidRPr="003E0B99">
              <w:rPr>
                <w:rFonts w:ascii="Times New Roman" w:hAnsi="Times New Roman"/>
              </w:rPr>
              <w:t xml:space="preserve"> h</w:t>
            </w:r>
          </w:p>
        </w:tc>
      </w:tr>
      <w:tr w:rsidR="003E0B99" w:rsidRPr="003E0B99" w14:paraId="278CE1F5" w14:textId="77777777" w:rsidTr="00C74411">
        <w:tc>
          <w:tcPr>
            <w:tcW w:w="4256" w:type="pct"/>
          </w:tcPr>
          <w:p w14:paraId="7E791B56" w14:textId="137AC3C2" w:rsidR="0051104E" w:rsidRPr="003E0B99" w:rsidRDefault="00335EEC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</w:rPr>
              <w:t>C7.</w:t>
            </w:r>
            <w:r w:rsidRPr="003E0B99">
              <w:rPr>
                <w:sz w:val="22"/>
                <w:szCs w:val="22"/>
                <w:shd w:val="clear" w:color="auto" w:fill="FFFFFF"/>
              </w:rPr>
              <w:t xml:space="preserve"> Funkcjonowanie przedsiębiorstw w różnych strukturach rynkowych </w:t>
            </w:r>
          </w:p>
        </w:tc>
        <w:tc>
          <w:tcPr>
            <w:tcW w:w="744" w:type="pct"/>
          </w:tcPr>
          <w:p w14:paraId="071ABB37" w14:textId="0658C4F8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</w:t>
            </w:r>
            <w:r w:rsidR="00A31284" w:rsidRPr="003E0B99">
              <w:rPr>
                <w:rFonts w:ascii="Times New Roman" w:hAnsi="Times New Roman"/>
              </w:rPr>
              <w:t xml:space="preserve"> h</w:t>
            </w:r>
          </w:p>
        </w:tc>
      </w:tr>
      <w:tr w:rsidR="003E0B99" w:rsidRPr="003E0B99" w14:paraId="755C06C2" w14:textId="77777777" w:rsidTr="00C74411">
        <w:trPr>
          <w:trHeight w:val="277"/>
        </w:trPr>
        <w:tc>
          <w:tcPr>
            <w:tcW w:w="4256" w:type="pct"/>
          </w:tcPr>
          <w:p w14:paraId="5E577499" w14:textId="27219888" w:rsidR="0051104E" w:rsidRPr="003E0B99" w:rsidRDefault="0051104E" w:rsidP="000237AC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E0B99">
              <w:rPr>
                <w:sz w:val="22"/>
                <w:szCs w:val="22"/>
                <w:shd w:val="clear" w:color="auto" w:fill="FFFFFF"/>
              </w:rPr>
              <w:t xml:space="preserve">C8. </w:t>
            </w:r>
            <w:r w:rsidR="00335EEC" w:rsidRPr="003E0B99">
              <w:rPr>
                <w:sz w:val="22"/>
                <w:szCs w:val="22"/>
                <w:shd w:val="clear" w:color="auto" w:fill="FFFFFF"/>
              </w:rPr>
              <w:t>Kolokwium zaliczeniowe.</w:t>
            </w:r>
          </w:p>
        </w:tc>
        <w:tc>
          <w:tcPr>
            <w:tcW w:w="744" w:type="pct"/>
          </w:tcPr>
          <w:p w14:paraId="5C20E773" w14:textId="168901C3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</w:t>
            </w:r>
            <w:r w:rsidR="00A31284" w:rsidRPr="003E0B99">
              <w:rPr>
                <w:rFonts w:ascii="Times New Roman" w:hAnsi="Times New Roman"/>
              </w:rPr>
              <w:t xml:space="preserve"> h</w:t>
            </w:r>
          </w:p>
        </w:tc>
      </w:tr>
      <w:tr w:rsidR="003E0B99" w:rsidRPr="003E0B99" w14:paraId="7A205F4F" w14:textId="77777777" w:rsidTr="00C74411">
        <w:tc>
          <w:tcPr>
            <w:tcW w:w="4256" w:type="pct"/>
          </w:tcPr>
          <w:p w14:paraId="667C3477" w14:textId="5B8D6062" w:rsidR="0051104E" w:rsidRPr="003E0B99" w:rsidRDefault="0051104E" w:rsidP="000237AC">
            <w:pPr>
              <w:spacing w:after="0" w:line="240" w:lineRule="auto"/>
              <w:rPr>
                <w:rFonts w:ascii="Times New Roman" w:hAnsi="Times New Roman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 xml:space="preserve">C9. </w:t>
            </w:r>
            <w:r w:rsidR="00335EEC" w:rsidRPr="003E0B99">
              <w:rPr>
                <w:rFonts w:ascii="Times New Roman" w:hAnsi="Times New Roman"/>
              </w:rPr>
              <w:t>Podsumowanie zajęć w ramach prowadzonego przedmiotu. Sprawdzian poprawkowy</w:t>
            </w:r>
            <w:r w:rsidRPr="003E0B99">
              <w:rPr>
                <w:rFonts w:ascii="Times New Roman" w:hAnsi="Times New Roman"/>
              </w:rPr>
              <w:t>.</w:t>
            </w:r>
          </w:p>
        </w:tc>
        <w:tc>
          <w:tcPr>
            <w:tcW w:w="744" w:type="pct"/>
          </w:tcPr>
          <w:p w14:paraId="45F599F6" w14:textId="21155B00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1</w:t>
            </w:r>
            <w:r w:rsidR="00A31284" w:rsidRPr="003E0B99">
              <w:rPr>
                <w:rFonts w:ascii="Times New Roman" w:hAnsi="Times New Roman"/>
              </w:rPr>
              <w:t xml:space="preserve"> h</w:t>
            </w:r>
          </w:p>
        </w:tc>
      </w:tr>
      <w:tr w:rsidR="0051104E" w:rsidRPr="003E0B99" w14:paraId="090DE437" w14:textId="77777777" w:rsidTr="00C74411">
        <w:tc>
          <w:tcPr>
            <w:tcW w:w="4256" w:type="pct"/>
          </w:tcPr>
          <w:p w14:paraId="46F55DF3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Razem</w:t>
            </w:r>
          </w:p>
        </w:tc>
        <w:tc>
          <w:tcPr>
            <w:tcW w:w="744" w:type="pct"/>
          </w:tcPr>
          <w:p w14:paraId="4E21FDAE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9</w:t>
            </w:r>
          </w:p>
        </w:tc>
      </w:tr>
    </w:tbl>
    <w:p w14:paraId="1135AC03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</w:p>
    <w:p w14:paraId="5314B419" w14:textId="3A24CF4B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  <w:r w:rsidRPr="003E0B99">
        <w:rPr>
          <w:rFonts w:ascii="Times New Roman" w:hAnsi="Times New Roman"/>
          <w:b/>
          <w:bCs/>
        </w:rPr>
        <w:t>NARZĘDZIA DYDAKTYCZNE</w:t>
      </w:r>
    </w:p>
    <w:p w14:paraId="1E113018" w14:textId="7B10BFD4" w:rsidR="00C74411" w:rsidRPr="003E0B99" w:rsidRDefault="00C74411" w:rsidP="00C74411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 xml:space="preserve">1. Sprzęt audiowizualny </w:t>
      </w:r>
    </w:p>
    <w:p w14:paraId="146ED513" w14:textId="4C9C297E" w:rsidR="00C74411" w:rsidRPr="003E0B99" w:rsidRDefault="00C74411" w:rsidP="00C74411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 xml:space="preserve">2. Ćwiczenia rachunkowe do samodzielnego wykonania i interpretacji. </w:t>
      </w:r>
    </w:p>
    <w:p w14:paraId="7AF0F0E5" w14:textId="1DF09BD2" w:rsidR="00C74411" w:rsidRPr="003E0B99" w:rsidRDefault="00C74411" w:rsidP="00C74411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>3. Platforma e-learningowa Politechniki Częstochowskiej.</w:t>
      </w:r>
    </w:p>
    <w:p w14:paraId="08568DD6" w14:textId="329680FC" w:rsidR="00C74411" w:rsidRPr="003E0B99" w:rsidRDefault="00C74411" w:rsidP="00C74411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>4. Podręczniki i skrypty</w:t>
      </w:r>
    </w:p>
    <w:p w14:paraId="64BA57F3" w14:textId="52DF1824" w:rsidR="00C74411" w:rsidRPr="003E0B99" w:rsidRDefault="00C74411" w:rsidP="00C74411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>5. Artykuły prasowe i filmy tematyczne</w:t>
      </w:r>
    </w:p>
    <w:p w14:paraId="3F587480" w14:textId="77777777" w:rsidR="00C74411" w:rsidRPr="003E0B99" w:rsidRDefault="00C74411" w:rsidP="00A617BD">
      <w:pPr>
        <w:spacing w:after="0" w:line="240" w:lineRule="auto"/>
        <w:rPr>
          <w:rFonts w:ascii="Times New Roman" w:hAnsi="Times New Roman"/>
          <w:b/>
          <w:bCs/>
        </w:rPr>
      </w:pPr>
    </w:p>
    <w:p w14:paraId="26A06950" w14:textId="4B4F6166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  <w:r w:rsidRPr="003E0B99">
        <w:rPr>
          <w:rFonts w:ascii="Times New Roman" w:hAnsi="Times New Roman"/>
          <w:b/>
          <w:bCs/>
        </w:rPr>
        <w:t>SPOSOBY OCENY ( F – FORMUJĄCA, P – PODSUMOWUJĄCA)</w:t>
      </w:r>
    </w:p>
    <w:p w14:paraId="0CFB3236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>F1. Aktywność na ćwiczeniach.</w:t>
      </w:r>
    </w:p>
    <w:p w14:paraId="1BC1EDD4" w14:textId="7045B7BB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>F2. Zadania ćwiczeniowe indywidualne i grupowe.</w:t>
      </w:r>
    </w:p>
    <w:p w14:paraId="33A73C39" w14:textId="1EE1BD79" w:rsidR="003E0B99" w:rsidRPr="003E0B99" w:rsidRDefault="003E0B99" w:rsidP="003E0B99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>F</w:t>
      </w:r>
      <w:r w:rsidRPr="003E0B99">
        <w:rPr>
          <w:rFonts w:ascii="Times New Roman" w:hAnsi="Times New Roman"/>
        </w:rPr>
        <w:t>3. Ocena zadań/quizów w ramach e-learningu</w:t>
      </w:r>
    </w:p>
    <w:p w14:paraId="79CD97EF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>P1. Sprawdzian pisemny z zadaniami rachunkowymi (ćwiczenia).</w:t>
      </w:r>
    </w:p>
    <w:p w14:paraId="40D38951" w14:textId="4B4B02B0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>P2. Sprawdzenie wiedzy z treści wykładowych</w:t>
      </w:r>
    </w:p>
    <w:p w14:paraId="7E58A679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</w:p>
    <w:p w14:paraId="29F76ED0" w14:textId="6FCF943D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  <w:r w:rsidRPr="003E0B99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499"/>
        <w:gridCol w:w="2414"/>
        <w:gridCol w:w="2034"/>
      </w:tblGrid>
      <w:tr w:rsidR="003E0B99" w:rsidRPr="003E0B99" w14:paraId="292174F8" w14:textId="77777777" w:rsidTr="000237AC">
        <w:tc>
          <w:tcPr>
            <w:tcW w:w="50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23DBFC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</w:tc>
        <w:tc>
          <w:tcPr>
            <w:tcW w:w="4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2258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lang w:eastAsia="pl-PL"/>
              </w:rPr>
              <w:t>Średnia liczba godzin na zrealizowanie aktywności</w:t>
            </w:r>
          </w:p>
        </w:tc>
      </w:tr>
      <w:tr w:rsidR="003E0B99" w:rsidRPr="003E0B99" w14:paraId="5AFFBB44" w14:textId="77777777" w:rsidTr="000237AC">
        <w:tc>
          <w:tcPr>
            <w:tcW w:w="50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042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65C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lang w:eastAsia="pl-PL"/>
              </w:rPr>
              <w:t>[h]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A514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3E0B99" w:rsidRPr="003E0B99" w14:paraId="34FE164D" w14:textId="77777777" w:rsidTr="000237AC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1917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4B9" w14:textId="77777777" w:rsidR="0051104E" w:rsidRPr="003E0B99" w:rsidRDefault="0051104E" w:rsidP="000237AC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3E0B99">
              <w:rPr>
                <w:rFonts w:ascii="Times New Roman" w:hAnsi="Times New Roman"/>
                <w:bCs/>
                <w:lang w:eastAsia="pl-PL"/>
              </w:rPr>
              <w:t>wykład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3DFB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9</w:t>
            </w:r>
          </w:p>
          <w:p w14:paraId="0DF298AF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2487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0,36</w:t>
            </w:r>
          </w:p>
        </w:tc>
      </w:tr>
      <w:tr w:rsidR="003E0B99" w:rsidRPr="003E0B99" w14:paraId="1B38F570" w14:textId="77777777" w:rsidTr="000237AC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57D9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EB70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E5BB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9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F9B1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0,36</w:t>
            </w:r>
          </w:p>
        </w:tc>
      </w:tr>
      <w:tr w:rsidR="003E0B99" w:rsidRPr="003E0B99" w14:paraId="7D64C545" w14:textId="77777777" w:rsidTr="000237AC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8028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Przygotowanie się do ćwiczeń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80C3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0A1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0,4</w:t>
            </w:r>
          </w:p>
        </w:tc>
      </w:tr>
      <w:tr w:rsidR="003E0B99" w:rsidRPr="003E0B99" w14:paraId="0FBC5C7B" w14:textId="77777777" w:rsidTr="000237AC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DE88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Przygotowanie do zaliczenia pisemnego i egzaminu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1A0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622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0,4</w:t>
            </w:r>
          </w:p>
        </w:tc>
      </w:tr>
      <w:tr w:rsidR="003E0B99" w:rsidRPr="003E0B99" w14:paraId="32FF7638" w14:textId="77777777" w:rsidTr="000237AC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A443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Zapoznanie z literaturą przedmiotu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866B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7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5D0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0,28</w:t>
            </w:r>
          </w:p>
        </w:tc>
      </w:tr>
      <w:tr w:rsidR="003E0B99" w:rsidRPr="003E0B99" w14:paraId="22AEC216" w14:textId="77777777" w:rsidTr="000237AC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0B07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Konsultacje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65D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A7D0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51104E" w:rsidRPr="003E0B99" w14:paraId="0DE89649" w14:textId="77777777" w:rsidTr="000237AC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9292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lang w:eastAsia="pl-PL"/>
              </w:rPr>
              <w:t>SUMARYCZNA LICZBA PUNKTÓW ECTS</w:t>
            </w:r>
          </w:p>
          <w:p w14:paraId="51FBB6F1" w14:textId="77777777" w:rsidR="0051104E" w:rsidRPr="003E0B99" w:rsidRDefault="0051104E" w:rsidP="000237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lang w:eastAsia="pl-PL"/>
              </w:rPr>
              <w:t>DLA PRZEDMIOTU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1577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EDF" w14:textId="77777777" w:rsidR="0051104E" w:rsidRPr="003E0B99" w:rsidRDefault="0051104E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2 ECTS</w:t>
            </w:r>
          </w:p>
        </w:tc>
      </w:tr>
    </w:tbl>
    <w:p w14:paraId="5C1974FA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</w:p>
    <w:p w14:paraId="57A9740F" w14:textId="757B688A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  <w:r w:rsidRPr="003E0B99">
        <w:rPr>
          <w:rFonts w:ascii="Times New Roman" w:hAnsi="Times New Roman"/>
          <w:b/>
          <w:bCs/>
        </w:rPr>
        <w:t>LITERATURA PODSTAWOWA I UZUPEŁNIAJĄCA</w:t>
      </w:r>
    </w:p>
    <w:p w14:paraId="1AD64A1B" w14:textId="7BD8F1DF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  <w:r w:rsidRPr="003E0B99">
        <w:rPr>
          <w:rFonts w:ascii="Times New Roman" w:hAnsi="Times New Roman"/>
          <w:b/>
          <w:bCs/>
        </w:rPr>
        <w:t>Literatura podstawowa:</w:t>
      </w:r>
    </w:p>
    <w:p w14:paraId="1ACBDAC8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>1.Samuelson W.F., Marks S.G., Ekonomia menedżerska, PWE, Warszawa 2009.</w:t>
      </w:r>
    </w:p>
    <w:p w14:paraId="1994F297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 xml:space="preserve">2.Froeb L.M., </w:t>
      </w:r>
      <w:proofErr w:type="spellStart"/>
      <w:r w:rsidRPr="003E0B99">
        <w:rPr>
          <w:rFonts w:ascii="Times New Roman" w:hAnsi="Times New Roman"/>
        </w:rPr>
        <w:t>McCann</w:t>
      </w:r>
      <w:proofErr w:type="spellEnd"/>
      <w:r w:rsidRPr="003E0B99">
        <w:rPr>
          <w:rFonts w:ascii="Times New Roman" w:hAnsi="Times New Roman"/>
        </w:rPr>
        <w:t xml:space="preserve"> B.T., Ekonomia menedżerska, PWE, Warszawa 2012.</w:t>
      </w:r>
    </w:p>
    <w:p w14:paraId="022B4CB9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>3.Waśniewska A., Skrzeszewska K., Ekonomia menedżerska. Podstawy teoretyczne z zadaniami, Akademia Morska w Gdyni, Gdynia 2012.</w:t>
      </w:r>
    </w:p>
    <w:p w14:paraId="522AFBB8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lastRenderedPageBreak/>
        <w:t>4.Sołek A., Optymalne decyzje ekonomia menedżerska w zadaniach, Wyd. Uniwersytet Ekonomiczny w Krakowie, Kraków 2013.</w:t>
      </w:r>
    </w:p>
    <w:p w14:paraId="4CC3E5DB" w14:textId="79757D8D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>5.Png Ivan, Lehman Dale, Ekonomia menedżerska, Wolters Kluwer, Warszawa 2011.</w:t>
      </w:r>
    </w:p>
    <w:p w14:paraId="6CE19ACE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  <w:b/>
          <w:bCs/>
        </w:rPr>
      </w:pPr>
      <w:r w:rsidRPr="003E0B99">
        <w:rPr>
          <w:rFonts w:ascii="Times New Roman" w:hAnsi="Times New Roman"/>
          <w:b/>
          <w:bCs/>
        </w:rPr>
        <w:t>Literatura uzupełniająca:</w:t>
      </w:r>
    </w:p>
    <w:p w14:paraId="25FCC07B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 xml:space="preserve">1. Zalega T., Mikroekonomia współczesna, Wydawnictwo Wydziału Zarządzania UW, Warszawa 2015. </w:t>
      </w:r>
    </w:p>
    <w:p w14:paraId="6C70FB08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</w:rPr>
        <w:t xml:space="preserve">2. Zalega T., Mikroekonomia współczesna. Zbiór ćwiczeń i zadań, Wydawnictwo Wydziału Zarządzania UW, Warszawa 2015. </w:t>
      </w:r>
    </w:p>
    <w:p w14:paraId="455B65A1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  <w:lang w:val="en-US"/>
        </w:rPr>
      </w:pPr>
      <w:r w:rsidRPr="003E0B99">
        <w:rPr>
          <w:rFonts w:ascii="Times New Roman" w:hAnsi="Times New Roman"/>
        </w:rPr>
        <w:t xml:space="preserve">3. </w:t>
      </w:r>
      <w:proofErr w:type="spellStart"/>
      <w:r w:rsidRPr="003E0B99">
        <w:rPr>
          <w:rFonts w:ascii="Times New Roman" w:hAnsi="Times New Roman"/>
        </w:rPr>
        <w:t>Varian</w:t>
      </w:r>
      <w:proofErr w:type="spellEnd"/>
      <w:r w:rsidRPr="003E0B99">
        <w:rPr>
          <w:rFonts w:ascii="Times New Roman" w:hAnsi="Times New Roman"/>
        </w:rPr>
        <w:t xml:space="preserve"> H.R., Mikroekonomia. Kurs średni. </w:t>
      </w:r>
      <w:proofErr w:type="spellStart"/>
      <w:r w:rsidRPr="003E0B99">
        <w:rPr>
          <w:rFonts w:ascii="Times New Roman" w:hAnsi="Times New Roman"/>
          <w:lang w:val="en-US"/>
        </w:rPr>
        <w:t>Ujęcie</w:t>
      </w:r>
      <w:proofErr w:type="spellEnd"/>
      <w:r w:rsidRPr="003E0B99">
        <w:rPr>
          <w:rFonts w:ascii="Times New Roman" w:hAnsi="Times New Roman"/>
          <w:lang w:val="en-US"/>
        </w:rPr>
        <w:t xml:space="preserve"> </w:t>
      </w:r>
      <w:proofErr w:type="spellStart"/>
      <w:r w:rsidRPr="003E0B99">
        <w:rPr>
          <w:rFonts w:ascii="Times New Roman" w:hAnsi="Times New Roman"/>
          <w:lang w:val="en-US"/>
        </w:rPr>
        <w:t>nowoczesne</w:t>
      </w:r>
      <w:proofErr w:type="spellEnd"/>
      <w:r w:rsidRPr="003E0B99">
        <w:rPr>
          <w:rFonts w:ascii="Times New Roman" w:hAnsi="Times New Roman"/>
          <w:lang w:val="en-US"/>
        </w:rPr>
        <w:t xml:space="preserve">, PWN, Warszawa 2010. </w:t>
      </w:r>
    </w:p>
    <w:p w14:paraId="5E56B7EA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  <w:lang w:val="en-US"/>
        </w:rPr>
      </w:pPr>
      <w:r w:rsidRPr="003E0B99">
        <w:rPr>
          <w:rFonts w:ascii="Times New Roman" w:hAnsi="Times New Roman"/>
          <w:lang w:val="en-US"/>
        </w:rPr>
        <w:t xml:space="preserve">4. </w:t>
      </w:r>
      <w:proofErr w:type="spellStart"/>
      <w:r w:rsidRPr="003E0B99">
        <w:rPr>
          <w:rFonts w:ascii="Times New Roman" w:hAnsi="Times New Roman"/>
          <w:lang w:val="en-US"/>
        </w:rPr>
        <w:t>Sipa</w:t>
      </w:r>
      <w:proofErr w:type="spellEnd"/>
      <w:r w:rsidRPr="003E0B99">
        <w:rPr>
          <w:rFonts w:ascii="Times New Roman" w:hAnsi="Times New Roman"/>
          <w:lang w:val="en-US"/>
        </w:rPr>
        <w:t xml:space="preserve"> M., </w:t>
      </w:r>
      <w:proofErr w:type="spellStart"/>
      <w:r w:rsidRPr="003E0B99">
        <w:rPr>
          <w:rFonts w:ascii="Times New Roman" w:hAnsi="Times New Roman"/>
          <w:lang w:val="en-US"/>
        </w:rPr>
        <w:t>Gorzeń-Mitka</w:t>
      </w:r>
      <w:proofErr w:type="spellEnd"/>
      <w:r w:rsidRPr="003E0B99">
        <w:rPr>
          <w:rFonts w:ascii="Times New Roman" w:hAnsi="Times New Roman"/>
          <w:lang w:val="en-US"/>
        </w:rPr>
        <w:t xml:space="preserve"> I.,  Assessment of the Progress towards the Management of Renewable Energy Consumption in the Innovativeness Context - a Country Approach,  Energies, Vol. 14, </w:t>
      </w:r>
      <w:proofErr w:type="spellStart"/>
      <w:r w:rsidRPr="003E0B99">
        <w:rPr>
          <w:rFonts w:ascii="Times New Roman" w:hAnsi="Times New Roman"/>
          <w:lang w:val="en-US"/>
        </w:rPr>
        <w:t>Iss</w:t>
      </w:r>
      <w:proofErr w:type="spellEnd"/>
      <w:r w:rsidRPr="003E0B99">
        <w:rPr>
          <w:rFonts w:ascii="Times New Roman" w:hAnsi="Times New Roman"/>
          <w:lang w:val="en-US"/>
        </w:rPr>
        <w:t>. 16, 2021</w:t>
      </w:r>
    </w:p>
    <w:p w14:paraId="3FDA7176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</w:rPr>
      </w:pPr>
      <w:r w:rsidRPr="003E0B99">
        <w:rPr>
          <w:rFonts w:ascii="Times New Roman" w:hAnsi="Times New Roman"/>
          <w:lang w:val="en-US"/>
        </w:rPr>
        <w:t xml:space="preserve">5. </w:t>
      </w:r>
      <w:proofErr w:type="spellStart"/>
      <w:r w:rsidRPr="003E0B99">
        <w:rPr>
          <w:rFonts w:ascii="Times New Roman" w:hAnsi="Times New Roman"/>
          <w:lang w:val="en-US"/>
        </w:rPr>
        <w:t>Poskart</w:t>
      </w:r>
      <w:proofErr w:type="spellEnd"/>
      <w:r w:rsidRPr="003E0B99">
        <w:rPr>
          <w:rFonts w:ascii="Times New Roman" w:hAnsi="Times New Roman"/>
          <w:lang w:val="en-US"/>
        </w:rPr>
        <w:t xml:space="preserve"> A., </w:t>
      </w:r>
      <w:proofErr w:type="spellStart"/>
      <w:r w:rsidRPr="003E0B99">
        <w:rPr>
          <w:rFonts w:ascii="Times New Roman" w:hAnsi="Times New Roman"/>
          <w:lang w:val="en-US"/>
        </w:rPr>
        <w:t>Skrzyniarz</w:t>
      </w:r>
      <w:proofErr w:type="spellEnd"/>
      <w:r w:rsidRPr="003E0B99">
        <w:rPr>
          <w:rFonts w:ascii="Times New Roman" w:hAnsi="Times New Roman"/>
          <w:lang w:val="en-US"/>
        </w:rPr>
        <w:t xml:space="preserve"> M., </w:t>
      </w:r>
      <w:proofErr w:type="spellStart"/>
      <w:r w:rsidRPr="003E0B99">
        <w:rPr>
          <w:rFonts w:ascii="Times New Roman" w:hAnsi="Times New Roman"/>
          <w:lang w:val="en-US"/>
        </w:rPr>
        <w:t>Sajdak</w:t>
      </w:r>
      <w:proofErr w:type="spellEnd"/>
      <w:r w:rsidRPr="003E0B99">
        <w:rPr>
          <w:rFonts w:ascii="Times New Roman" w:hAnsi="Times New Roman"/>
          <w:lang w:val="en-US"/>
        </w:rPr>
        <w:t xml:space="preserve"> M., </w:t>
      </w:r>
      <w:proofErr w:type="spellStart"/>
      <w:r w:rsidRPr="003E0B99">
        <w:rPr>
          <w:rFonts w:ascii="Times New Roman" w:hAnsi="Times New Roman"/>
          <w:lang w:val="en-US"/>
        </w:rPr>
        <w:t>Zajemska</w:t>
      </w:r>
      <w:proofErr w:type="spellEnd"/>
      <w:r w:rsidRPr="003E0B99">
        <w:rPr>
          <w:rFonts w:ascii="Times New Roman" w:hAnsi="Times New Roman"/>
          <w:lang w:val="en-US"/>
        </w:rPr>
        <w:t xml:space="preserve"> M., </w:t>
      </w:r>
      <w:proofErr w:type="spellStart"/>
      <w:r w:rsidRPr="003E0B99">
        <w:rPr>
          <w:rFonts w:ascii="Times New Roman" w:hAnsi="Times New Roman"/>
          <w:lang w:val="en-US"/>
        </w:rPr>
        <w:t>Skibiński</w:t>
      </w:r>
      <w:proofErr w:type="spellEnd"/>
      <w:r w:rsidRPr="003E0B99">
        <w:rPr>
          <w:rFonts w:ascii="Times New Roman" w:hAnsi="Times New Roman"/>
          <w:lang w:val="en-US"/>
        </w:rPr>
        <w:t xml:space="preserve"> A., Management of Lignocellulosic Waste towards Energy Recovery by Pyrolysis in the Framework of Circular Economy Strategy. </w:t>
      </w:r>
      <w:proofErr w:type="spellStart"/>
      <w:r w:rsidRPr="003E0B99">
        <w:rPr>
          <w:rFonts w:ascii="Times New Roman" w:hAnsi="Times New Roman"/>
        </w:rPr>
        <w:t>Energies</w:t>
      </w:r>
      <w:proofErr w:type="spellEnd"/>
      <w:r w:rsidRPr="003E0B99">
        <w:rPr>
          <w:rFonts w:ascii="Times New Roman" w:hAnsi="Times New Roman"/>
        </w:rPr>
        <w:t xml:space="preserve"> 2021</w:t>
      </w:r>
    </w:p>
    <w:p w14:paraId="2B5E7E23" w14:textId="7D4F8DFD" w:rsidR="00C74411" w:rsidRPr="003E0B99" w:rsidRDefault="00C74411" w:rsidP="00C74411">
      <w:pPr>
        <w:spacing w:after="0" w:line="240" w:lineRule="auto"/>
        <w:jc w:val="both"/>
        <w:rPr>
          <w:rFonts w:ascii="Times New Roman" w:hAnsi="Times New Roman"/>
        </w:rPr>
      </w:pPr>
      <w:r w:rsidRPr="003E0B99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14:paraId="4A4612E4" w14:textId="77777777" w:rsidR="00C74411" w:rsidRPr="003E0B99" w:rsidRDefault="00C74411" w:rsidP="00A617BD">
      <w:pPr>
        <w:spacing w:after="0" w:line="240" w:lineRule="auto"/>
        <w:rPr>
          <w:rFonts w:ascii="Times New Roman" w:hAnsi="Times New Roman"/>
          <w:b/>
          <w:bCs/>
        </w:rPr>
      </w:pPr>
    </w:p>
    <w:p w14:paraId="76A576F0" w14:textId="15FCFD40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  <w:bCs/>
        </w:rPr>
      </w:pPr>
      <w:r w:rsidRPr="003E0B99">
        <w:rPr>
          <w:rFonts w:ascii="Times New Roman" w:hAnsi="Times New Roman"/>
          <w:b/>
          <w:bCs/>
        </w:rPr>
        <w:t>PROWADZĄCY PRZEDMIOT ( IMIĘ, NAZWISKO, ADRES E-MAIL)</w:t>
      </w:r>
    </w:p>
    <w:p w14:paraId="2359B4A4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  <w:bCs/>
        </w:rPr>
      </w:pPr>
      <w:r w:rsidRPr="003E0B99">
        <w:rPr>
          <w:rFonts w:ascii="Times New Roman" w:hAnsi="Times New Roman"/>
          <w:bCs/>
        </w:rPr>
        <w:t xml:space="preserve">1. Dr inż. Iwona Gorzeń-Mitka </w:t>
      </w:r>
      <w:r w:rsidRPr="003E0B99">
        <w:rPr>
          <w:rFonts w:ascii="Times New Roman" w:hAnsi="Times New Roman"/>
          <w:bCs/>
        </w:rPr>
        <w:tab/>
        <w:t>-  i.gorzen-mitka@pcz.pl</w:t>
      </w:r>
    </w:p>
    <w:p w14:paraId="4373AB47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  <w:bCs/>
        </w:rPr>
      </w:pPr>
      <w:r w:rsidRPr="003E0B99">
        <w:rPr>
          <w:rFonts w:ascii="Times New Roman" w:hAnsi="Times New Roman"/>
          <w:bCs/>
        </w:rPr>
        <w:t xml:space="preserve">2. Dr inż.. Monika </w:t>
      </w:r>
      <w:proofErr w:type="spellStart"/>
      <w:r w:rsidRPr="003E0B99">
        <w:rPr>
          <w:rFonts w:ascii="Times New Roman" w:hAnsi="Times New Roman"/>
          <w:bCs/>
        </w:rPr>
        <w:t>Sipa</w:t>
      </w:r>
      <w:proofErr w:type="spellEnd"/>
      <w:r w:rsidRPr="003E0B99">
        <w:rPr>
          <w:rFonts w:ascii="Times New Roman" w:hAnsi="Times New Roman"/>
          <w:bCs/>
        </w:rPr>
        <w:t>, monika.sipa@pcz.pl</w:t>
      </w:r>
    </w:p>
    <w:p w14:paraId="477EA95F" w14:textId="77777777" w:rsidR="00C74411" w:rsidRPr="003E0B99" w:rsidRDefault="00C74411" w:rsidP="00C74411">
      <w:pPr>
        <w:spacing w:after="0" w:line="240" w:lineRule="auto"/>
        <w:rPr>
          <w:rFonts w:ascii="Times New Roman" w:hAnsi="Times New Roman"/>
          <w:bCs/>
        </w:rPr>
      </w:pPr>
      <w:r w:rsidRPr="003E0B99">
        <w:rPr>
          <w:rFonts w:ascii="Times New Roman" w:hAnsi="Times New Roman"/>
          <w:bCs/>
        </w:rPr>
        <w:t>3. Dr inż. Anna Biniek-</w:t>
      </w:r>
      <w:proofErr w:type="spellStart"/>
      <w:r w:rsidRPr="003E0B99">
        <w:rPr>
          <w:rFonts w:ascii="Times New Roman" w:hAnsi="Times New Roman"/>
          <w:bCs/>
        </w:rPr>
        <w:t>Poskart</w:t>
      </w:r>
      <w:proofErr w:type="spellEnd"/>
      <w:r w:rsidRPr="003E0B99">
        <w:rPr>
          <w:rFonts w:ascii="Times New Roman" w:hAnsi="Times New Roman"/>
          <w:bCs/>
        </w:rPr>
        <w:t>, anna.poskart@pcz.pl</w:t>
      </w:r>
    </w:p>
    <w:p w14:paraId="258C4D21" w14:textId="2B9DA402" w:rsidR="00C74411" w:rsidRPr="003E0B99" w:rsidRDefault="00C74411" w:rsidP="00C74411">
      <w:pPr>
        <w:spacing w:after="0" w:line="240" w:lineRule="auto"/>
        <w:rPr>
          <w:rFonts w:ascii="Times New Roman" w:hAnsi="Times New Roman"/>
          <w:bCs/>
        </w:rPr>
      </w:pPr>
      <w:r w:rsidRPr="003E0B99">
        <w:rPr>
          <w:rFonts w:ascii="Times New Roman" w:hAnsi="Times New Roman"/>
          <w:bCs/>
        </w:rPr>
        <w:t xml:space="preserve">4. Dr inż. Andrzej Skibiński, </w:t>
      </w:r>
      <w:hyperlink r:id="rId8" w:history="1">
        <w:r w:rsidR="007F0608" w:rsidRPr="003E0B99">
          <w:rPr>
            <w:rStyle w:val="Hipercze"/>
            <w:rFonts w:ascii="Times New Roman" w:hAnsi="Times New Roman"/>
            <w:bCs/>
            <w:color w:val="auto"/>
          </w:rPr>
          <w:t>andrzej.skibinski@pcz.pl</w:t>
        </w:r>
      </w:hyperlink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1276"/>
        <w:gridCol w:w="2268"/>
        <w:gridCol w:w="1418"/>
        <w:gridCol w:w="1701"/>
        <w:gridCol w:w="1559"/>
        <w:gridCol w:w="1276"/>
      </w:tblGrid>
      <w:tr w:rsidR="003E0B99" w:rsidRPr="003E0B99" w14:paraId="7DA4D9DB" w14:textId="77777777" w:rsidTr="009F4D4F">
        <w:tc>
          <w:tcPr>
            <w:tcW w:w="9498" w:type="dxa"/>
            <w:gridSpan w:val="6"/>
          </w:tcPr>
          <w:p w14:paraId="3250A39D" w14:textId="77777777" w:rsidR="007F0608" w:rsidRPr="003E0B99" w:rsidRDefault="007F0608" w:rsidP="009F4D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0B66B11A" w14:textId="0342BCC6" w:rsidR="007F0608" w:rsidRPr="003E0B99" w:rsidRDefault="007F0608" w:rsidP="009F4D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E0B99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Pr="003E0B99">
              <w:rPr>
                <w:rFonts w:ascii="Times New Roman" w:hAnsi="Times New Roman"/>
                <w:b/>
              </w:rPr>
              <w:t>UCZENIA SIĘ</w:t>
            </w:r>
          </w:p>
        </w:tc>
      </w:tr>
      <w:tr w:rsidR="003E0B99" w:rsidRPr="003E0B99" w14:paraId="7A65372E" w14:textId="77777777" w:rsidTr="009F4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</w:tcPr>
          <w:p w14:paraId="3846953A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  <w:p w14:paraId="06D7B6DA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1C8E8870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268" w:type="dxa"/>
          </w:tcPr>
          <w:p w14:paraId="2314EFDB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</w:p>
        </w:tc>
        <w:tc>
          <w:tcPr>
            <w:tcW w:w="1418" w:type="dxa"/>
          </w:tcPr>
          <w:p w14:paraId="75425CC0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701" w:type="dxa"/>
          </w:tcPr>
          <w:p w14:paraId="0DED3ACC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559" w:type="dxa"/>
          </w:tcPr>
          <w:p w14:paraId="60F56020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276" w:type="dxa"/>
          </w:tcPr>
          <w:p w14:paraId="4075986C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3E0B99" w:rsidRPr="003E0B99" w14:paraId="297EBC85" w14:textId="77777777" w:rsidTr="009F4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8A6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 xml:space="preserve">EU1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1260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</w:p>
          <w:p w14:paraId="2853BDF3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B49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C1, C2,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485A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 xml:space="preserve">W1 – W9, </w:t>
            </w: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br/>
              <w:t>C1-C9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D73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1, 2, 3, 4, 5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CEE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F1, F2, P1, P2</w:t>
            </w:r>
          </w:p>
        </w:tc>
      </w:tr>
      <w:tr w:rsidR="003E0B99" w:rsidRPr="003E0B99" w14:paraId="6CEB0534" w14:textId="77777777" w:rsidTr="009F4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0DC8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 xml:space="preserve">EU2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F32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</w:p>
          <w:p w14:paraId="1D27BFA7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1F05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C1, C2,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2E1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 xml:space="preserve">W1 – W9, </w:t>
            </w: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br/>
              <w:t>C1-C9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1730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 xml:space="preserve">1, 2, 3, 4, 5,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A63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F1, F2, P1, P2</w:t>
            </w:r>
          </w:p>
        </w:tc>
      </w:tr>
      <w:tr w:rsidR="003E0B99" w:rsidRPr="003E0B99" w14:paraId="0070BD5F" w14:textId="77777777" w:rsidTr="009F4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4DE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EU3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FE8E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</w:p>
          <w:p w14:paraId="443E797C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531B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C1, C2,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A1C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 xml:space="preserve">W1 – W9, </w:t>
            </w: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br/>
              <w:t>C1-C9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E998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 xml:space="preserve">1, 2, 3, 4, 5,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99E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F1, F2, P1, P2</w:t>
            </w:r>
          </w:p>
        </w:tc>
      </w:tr>
      <w:tr w:rsidR="007F0608" w:rsidRPr="003E0B99" w14:paraId="232B25B9" w14:textId="77777777" w:rsidTr="009F4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971E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EU4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16D2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</w:p>
          <w:p w14:paraId="17E728C1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3381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C1, C2,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A8F6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 xml:space="preserve">W1 – W9, </w:t>
            </w: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br/>
              <w:t>C1-C9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E20C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lang w:eastAsia="pl-PL"/>
              </w:rPr>
              <w:t>1, 2, 3, 4, 5,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C9CB" w14:textId="77777777" w:rsidR="007F0608" w:rsidRPr="003E0B99" w:rsidRDefault="007F0608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E0B99">
              <w:rPr>
                <w:rFonts w:ascii="Times New Roman" w:eastAsia="Times New Roman" w:hAnsi="Times New Roman"/>
                <w:bCs/>
                <w:lang w:eastAsia="pl-PL"/>
              </w:rPr>
              <w:t>F1, F2, P1, P2</w:t>
            </w:r>
          </w:p>
        </w:tc>
      </w:tr>
    </w:tbl>
    <w:p w14:paraId="06789461" w14:textId="77777777" w:rsidR="007F0608" w:rsidRPr="003E0B99" w:rsidRDefault="007F0608" w:rsidP="00C74411">
      <w:pPr>
        <w:spacing w:after="0" w:line="240" w:lineRule="auto"/>
        <w:rPr>
          <w:rFonts w:ascii="Times New Roman" w:hAnsi="Times New Roman"/>
          <w:bCs/>
        </w:rPr>
      </w:pPr>
    </w:p>
    <w:p w14:paraId="2D78FCD4" w14:textId="77777777" w:rsidR="00CA555C" w:rsidRPr="003E0B99" w:rsidRDefault="00CA555C" w:rsidP="00A617BD">
      <w:pPr>
        <w:spacing w:after="0" w:line="240" w:lineRule="auto"/>
        <w:rPr>
          <w:rFonts w:ascii="Times New Roman" w:hAnsi="Times New Roman"/>
          <w:b/>
          <w:bCs/>
        </w:rPr>
      </w:pPr>
    </w:p>
    <w:p w14:paraId="100404C9" w14:textId="4751924D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6"/>
        <w:gridCol w:w="2088"/>
        <w:gridCol w:w="2089"/>
        <w:gridCol w:w="2088"/>
        <w:gridCol w:w="2089"/>
      </w:tblGrid>
      <w:tr w:rsidR="003E0B99" w:rsidRPr="003E0B99" w14:paraId="4BC4FE9C" w14:textId="77777777" w:rsidTr="00C74411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85F4D" w14:textId="1814DA84" w:rsidR="002A6654" w:rsidRPr="003E0B99" w:rsidRDefault="00C74411" w:rsidP="00C744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E0B99">
              <w:rPr>
                <w:rFonts w:ascii="Times New Roman" w:hAnsi="Times New Roman"/>
                <w:b/>
                <w:bCs/>
              </w:rPr>
              <w:t>Efekty uczenia się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CBD00" w14:textId="77777777" w:rsidR="002A6654" w:rsidRPr="003E0B99" w:rsidRDefault="002A6654" w:rsidP="00A617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B9366" w14:textId="77777777" w:rsidR="002A6654" w:rsidRPr="003E0B99" w:rsidRDefault="002A6654" w:rsidP="00A617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28732" w14:textId="77777777" w:rsidR="002A6654" w:rsidRPr="003E0B99" w:rsidRDefault="002A6654" w:rsidP="00A617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96C86" w14:textId="77777777" w:rsidR="002A6654" w:rsidRPr="003E0B99" w:rsidRDefault="002A6654" w:rsidP="00A617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3E0B99" w:rsidRPr="003E0B99" w14:paraId="26D9E061" w14:textId="77777777" w:rsidTr="00C74411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C6" w14:textId="071646B1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EU 1</w:t>
            </w:r>
          </w:p>
          <w:p w14:paraId="4913BC5F" w14:textId="77777777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E6161" w14:textId="25B50359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Student posiada wiedzę i umiejętności, określone w tym efekcie uczenia się, w stopniu mniejszym niż 60 % punktów.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A8A0D" w14:textId="502A4A62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60 % punktów.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ED6F6" w14:textId="6A7E5D64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80 % punktów.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964BA" w14:textId="66E44BEB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 95% punktów.</w:t>
            </w:r>
          </w:p>
        </w:tc>
      </w:tr>
      <w:tr w:rsidR="003E0B99" w:rsidRPr="003E0B99" w14:paraId="401FF490" w14:textId="77777777" w:rsidTr="00C74411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1B48B" w14:textId="72A6EF1A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EU 2  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80106" w14:textId="55968ACB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Student posiada wiedzę i umiejętności, </w:t>
            </w:r>
            <w:r w:rsidRPr="003E0B99">
              <w:rPr>
                <w:rFonts w:ascii="Times New Roman" w:hAnsi="Times New Roman"/>
              </w:rPr>
              <w:lastRenderedPageBreak/>
              <w:t>określone w tym efekcie uczenia się, w stopniu mniejszym niż 60 % punktów.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C3CCA" w14:textId="344A4A5D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lastRenderedPageBreak/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</w:r>
            <w:r w:rsidRPr="003E0B99">
              <w:rPr>
                <w:rFonts w:ascii="Times New Roman" w:hAnsi="Times New Roman"/>
              </w:rPr>
              <w:lastRenderedPageBreak/>
              <w:t>i umiejętności, określone w tym efekcie uczenia się, osiągając przynajmniej 60 % punktów.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4E3BB" w14:textId="06F4759C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lastRenderedPageBreak/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</w:r>
            <w:r w:rsidRPr="003E0B99">
              <w:rPr>
                <w:rFonts w:ascii="Times New Roman" w:hAnsi="Times New Roman"/>
              </w:rPr>
              <w:lastRenderedPageBreak/>
              <w:t>i umiejętności, określone w tym efekcie uczenia się, osiągając przynajmniej 80 % punktów.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14850" w14:textId="0AD8E29D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lastRenderedPageBreak/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</w:r>
            <w:r w:rsidRPr="003E0B99">
              <w:rPr>
                <w:rFonts w:ascii="Times New Roman" w:hAnsi="Times New Roman"/>
              </w:rPr>
              <w:lastRenderedPageBreak/>
              <w:t>i umiejętności, określone w tym efekcie uczenia się, osiągając przynajmniej  95% punktów.</w:t>
            </w:r>
          </w:p>
        </w:tc>
      </w:tr>
      <w:tr w:rsidR="003E0B99" w:rsidRPr="003E0B99" w14:paraId="784627F7" w14:textId="77777777" w:rsidTr="00C74411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60770" w14:textId="1579D8C6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lastRenderedPageBreak/>
              <w:t>EU 3</w:t>
            </w:r>
          </w:p>
          <w:p w14:paraId="0D882656" w14:textId="77777777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37221" w14:textId="079C5034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Student posiada wiedzę i umiejętności, określone w tym efekcie uczenia się, w stopniu mniejszym niż 60 % punktów.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AE415E" w14:textId="0F952099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60 % punktów.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E83C6" w14:textId="73F34142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80 % punktów.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2077E" w14:textId="7790DAF5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 95% punktów.</w:t>
            </w:r>
          </w:p>
        </w:tc>
      </w:tr>
      <w:tr w:rsidR="003E0B99" w:rsidRPr="003E0B99" w14:paraId="375968A5" w14:textId="77777777" w:rsidTr="00C74411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81B9A" w14:textId="69FF34CF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EU 4</w:t>
            </w:r>
          </w:p>
          <w:p w14:paraId="38C7B9F0" w14:textId="77777777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5019B" w14:textId="72C6BC15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>Student posiada wiedzę i umiejętności, określone w tym efekcie uczenia się, w stopniu mniejszym niż 60 % punktów.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B73D8" w14:textId="6D2A8F0E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60 % punktów.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80BD3" w14:textId="001666E8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80 % punktów.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A55C6" w14:textId="3CFBC962" w:rsidR="00DD11B8" w:rsidRPr="003E0B99" w:rsidRDefault="00DD11B8" w:rsidP="00DD1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0B99">
              <w:rPr>
                <w:rFonts w:ascii="Times New Roman" w:hAnsi="Times New Roman"/>
              </w:rPr>
              <w:t xml:space="preserve">Student posiada wiedzę </w:t>
            </w:r>
            <w:r w:rsidRPr="003E0B99">
              <w:rPr>
                <w:rFonts w:ascii="Times New Roman" w:hAnsi="Times New Roman"/>
              </w:rPr>
              <w:br/>
              <w:t>i umiejętności, określone w tym efekcie uczenia się, osiągając przynajmniej  95% punktów.</w:t>
            </w:r>
          </w:p>
        </w:tc>
      </w:tr>
    </w:tbl>
    <w:p w14:paraId="4C45F862" w14:textId="77777777" w:rsidR="002A6654" w:rsidRPr="003E0B99" w:rsidRDefault="002A6654" w:rsidP="00A617BD">
      <w:pPr>
        <w:spacing w:after="0" w:line="240" w:lineRule="auto"/>
        <w:rPr>
          <w:rFonts w:ascii="Times New Roman" w:hAnsi="Times New Roman"/>
        </w:rPr>
      </w:pPr>
    </w:p>
    <w:p w14:paraId="33569514" w14:textId="7379341B" w:rsidR="002A6654" w:rsidRPr="003E0B99" w:rsidRDefault="002A6654" w:rsidP="00A617BD">
      <w:pPr>
        <w:spacing w:after="0" w:line="240" w:lineRule="auto"/>
        <w:rPr>
          <w:rFonts w:ascii="Times New Roman" w:hAnsi="Times New Roman"/>
          <w:b/>
        </w:rPr>
      </w:pPr>
      <w:r w:rsidRPr="003E0B99">
        <w:rPr>
          <w:rFonts w:ascii="Times New Roman" w:hAnsi="Times New Roman"/>
          <w:b/>
        </w:rPr>
        <w:t>INNE PRZYDATNE INFORMACJE O PRZEDMIOCIE</w:t>
      </w:r>
    </w:p>
    <w:p w14:paraId="1BA1F310" w14:textId="6DE58C1E" w:rsidR="002A6654" w:rsidRPr="003E0B99" w:rsidRDefault="0051104E" w:rsidP="0051104E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</w:rPr>
      </w:pPr>
      <w:r w:rsidRPr="003E0B99">
        <w:rPr>
          <w:rFonts w:ascii="Times New Roman" w:hAnsi="Times New Roman"/>
        </w:rPr>
        <w:t>1.</w:t>
      </w:r>
      <w:r w:rsidR="002A6654" w:rsidRPr="003E0B99">
        <w:rPr>
          <w:rFonts w:ascii="Times New Roman" w:hAnsi="Times New Roman"/>
        </w:rPr>
        <w:t>Informacje są prezentowane studentom na zajęciach, jeśli wymaga tego formuła zajęć przesyłane są droga elektroniczną na adresy mailowe poszczególnych grup dziekańskich</w:t>
      </w:r>
    </w:p>
    <w:p w14:paraId="2EF67BA3" w14:textId="3CBD7EB6" w:rsidR="002A6654" w:rsidRPr="003E0B99" w:rsidRDefault="0051104E" w:rsidP="0051104E">
      <w:pPr>
        <w:spacing w:after="0" w:line="240" w:lineRule="auto"/>
        <w:jc w:val="both"/>
        <w:rPr>
          <w:rFonts w:ascii="Times New Roman" w:hAnsi="Times New Roman"/>
        </w:rPr>
      </w:pPr>
      <w:r w:rsidRPr="003E0B99">
        <w:rPr>
          <w:rFonts w:ascii="Times New Roman" w:hAnsi="Times New Roman"/>
        </w:rPr>
        <w:t>2.</w:t>
      </w:r>
      <w:r w:rsidR="002A6654" w:rsidRPr="003E0B99">
        <w:rPr>
          <w:rFonts w:ascii="Times New Roman" w:hAnsi="Times New Roman"/>
        </w:rPr>
        <w:t>Informacje na temat miejsca odbywania się zajęć - wg Planu zajęć zamieszczonego na stronie internetowej WZ PCZ</w:t>
      </w:r>
    </w:p>
    <w:p w14:paraId="40F1F95A" w14:textId="042FF092" w:rsidR="002A6654" w:rsidRPr="003E0B99" w:rsidRDefault="0051104E" w:rsidP="0051104E">
      <w:pPr>
        <w:spacing w:after="0" w:line="240" w:lineRule="auto"/>
        <w:jc w:val="both"/>
        <w:rPr>
          <w:rFonts w:ascii="Times New Roman" w:hAnsi="Times New Roman"/>
        </w:rPr>
      </w:pPr>
      <w:r w:rsidRPr="003E0B99">
        <w:rPr>
          <w:rFonts w:ascii="Times New Roman" w:hAnsi="Times New Roman"/>
        </w:rPr>
        <w:t>3.</w:t>
      </w:r>
      <w:r w:rsidR="002A6654" w:rsidRPr="003E0B99">
        <w:rPr>
          <w:rFonts w:ascii="Times New Roman" w:hAnsi="Times New Roman"/>
        </w:rPr>
        <w:t>Informacje na temat terminu zajęć (dzień tygodnia/ godzina) - wg Planu zajęć zamieszczonego na stronie internetowej WZ PCZ</w:t>
      </w:r>
    </w:p>
    <w:p w14:paraId="1DF7C312" w14:textId="567EAD7F" w:rsidR="002A6654" w:rsidRPr="003E0B99" w:rsidRDefault="0051104E" w:rsidP="0051104E">
      <w:pPr>
        <w:spacing w:after="0" w:line="240" w:lineRule="auto"/>
        <w:jc w:val="both"/>
        <w:rPr>
          <w:rFonts w:ascii="Times New Roman" w:hAnsi="Times New Roman"/>
        </w:rPr>
      </w:pPr>
      <w:r w:rsidRPr="003E0B99">
        <w:rPr>
          <w:rFonts w:ascii="Times New Roman" w:hAnsi="Times New Roman"/>
        </w:rPr>
        <w:t>4.</w:t>
      </w:r>
      <w:r w:rsidR="002A6654" w:rsidRPr="003E0B99">
        <w:rPr>
          <w:rFonts w:ascii="Times New Roman" w:hAnsi="Times New Roman"/>
        </w:rPr>
        <w:t>Informacja na temat konsultacji (godziny + miejsce) - podawane są studentom na pierwszych zajęciach, wg Harmonogramu konsultacji pracowników zajęć zamieszczonego na stronie internetowej WZ PCZ.</w:t>
      </w:r>
    </w:p>
    <w:bookmarkEnd w:id="0"/>
    <w:p w14:paraId="6B2687D9" w14:textId="77777777" w:rsidR="003D6D4E" w:rsidRPr="003E0B99" w:rsidRDefault="003D6D4E" w:rsidP="00A617BD">
      <w:pPr>
        <w:spacing w:after="0" w:line="240" w:lineRule="auto"/>
        <w:rPr>
          <w:rFonts w:ascii="Times New Roman" w:hAnsi="Times New Roman"/>
        </w:rPr>
      </w:pPr>
    </w:p>
    <w:sectPr w:rsidR="003D6D4E" w:rsidRPr="003E0B99" w:rsidSect="000D7B25">
      <w:footerReference w:type="even" r:id="rId9"/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B507E" w14:textId="77777777" w:rsidR="00A152DF" w:rsidRDefault="00A152DF">
      <w:pPr>
        <w:spacing w:after="0" w:line="240" w:lineRule="auto"/>
      </w:pPr>
      <w:r>
        <w:separator/>
      </w:r>
    </w:p>
  </w:endnote>
  <w:endnote w:type="continuationSeparator" w:id="0">
    <w:p w14:paraId="343A77FC" w14:textId="77777777" w:rsidR="00A152DF" w:rsidRDefault="00A15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8A026" w14:textId="77777777" w:rsidR="00F81C6B" w:rsidRDefault="004E16EC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1C6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24BC47" w14:textId="77777777" w:rsidR="00F81C6B" w:rsidRDefault="00F81C6B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A0AD6" w14:textId="77777777" w:rsidR="00F81C6B" w:rsidRPr="00B77F83" w:rsidRDefault="00F81C6B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5FD2A" w14:textId="77777777" w:rsidR="00A152DF" w:rsidRDefault="00A152DF">
      <w:pPr>
        <w:spacing w:after="0" w:line="240" w:lineRule="auto"/>
      </w:pPr>
      <w:r>
        <w:separator/>
      </w:r>
    </w:p>
  </w:footnote>
  <w:footnote w:type="continuationSeparator" w:id="0">
    <w:p w14:paraId="788B30C9" w14:textId="77777777" w:rsidR="00A152DF" w:rsidRDefault="00A15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50058"/>
    <w:multiLevelType w:val="hybridMultilevel"/>
    <w:tmpl w:val="53EAC9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85F53"/>
    <w:multiLevelType w:val="hybridMultilevel"/>
    <w:tmpl w:val="69C66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B792B"/>
    <w:multiLevelType w:val="hybridMultilevel"/>
    <w:tmpl w:val="2508ED6C"/>
    <w:lvl w:ilvl="0" w:tplc="5560A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283233"/>
    <w:multiLevelType w:val="hybridMultilevel"/>
    <w:tmpl w:val="3AD46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F6231"/>
    <w:multiLevelType w:val="multilevel"/>
    <w:tmpl w:val="9440C4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B4534EA"/>
    <w:multiLevelType w:val="hybridMultilevel"/>
    <w:tmpl w:val="6E5AF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1009D"/>
    <w:multiLevelType w:val="hybridMultilevel"/>
    <w:tmpl w:val="8C760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668C7"/>
    <w:multiLevelType w:val="hybridMultilevel"/>
    <w:tmpl w:val="B8ECD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74E13"/>
    <w:multiLevelType w:val="hybridMultilevel"/>
    <w:tmpl w:val="B8ECD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15EBB"/>
    <w:rsid w:val="000359FE"/>
    <w:rsid w:val="0003769F"/>
    <w:rsid w:val="00056704"/>
    <w:rsid w:val="00074751"/>
    <w:rsid w:val="0008129E"/>
    <w:rsid w:val="000A5D39"/>
    <w:rsid w:val="000B203F"/>
    <w:rsid w:val="000C1ED1"/>
    <w:rsid w:val="000C2293"/>
    <w:rsid w:val="000D7B25"/>
    <w:rsid w:val="000D7FF3"/>
    <w:rsid w:val="000E1947"/>
    <w:rsid w:val="000F50F7"/>
    <w:rsid w:val="00141713"/>
    <w:rsid w:val="00147C19"/>
    <w:rsid w:val="00173EEB"/>
    <w:rsid w:val="00174C50"/>
    <w:rsid w:val="00174C70"/>
    <w:rsid w:val="00184362"/>
    <w:rsid w:val="001966B9"/>
    <w:rsid w:val="001A49AA"/>
    <w:rsid w:val="001C0109"/>
    <w:rsid w:val="001C13CB"/>
    <w:rsid w:val="001C4446"/>
    <w:rsid w:val="001E4346"/>
    <w:rsid w:val="001E7BBE"/>
    <w:rsid w:val="001F3FBD"/>
    <w:rsid w:val="002130FD"/>
    <w:rsid w:val="00225209"/>
    <w:rsid w:val="00250410"/>
    <w:rsid w:val="00262589"/>
    <w:rsid w:val="0029282E"/>
    <w:rsid w:val="002A2480"/>
    <w:rsid w:val="002A4C1D"/>
    <w:rsid w:val="002A6654"/>
    <w:rsid w:val="002B6F46"/>
    <w:rsid w:val="002B7C0F"/>
    <w:rsid w:val="002F7F77"/>
    <w:rsid w:val="00315D79"/>
    <w:rsid w:val="003346AC"/>
    <w:rsid w:val="00335EEC"/>
    <w:rsid w:val="00364604"/>
    <w:rsid w:val="00383336"/>
    <w:rsid w:val="00383638"/>
    <w:rsid w:val="003906B1"/>
    <w:rsid w:val="003A0F6F"/>
    <w:rsid w:val="003B26F0"/>
    <w:rsid w:val="003C5263"/>
    <w:rsid w:val="003D6D4E"/>
    <w:rsid w:val="003E0B99"/>
    <w:rsid w:val="003E1A44"/>
    <w:rsid w:val="003E5C18"/>
    <w:rsid w:val="003F2A76"/>
    <w:rsid w:val="00421211"/>
    <w:rsid w:val="00425CE3"/>
    <w:rsid w:val="0047179E"/>
    <w:rsid w:val="004828F9"/>
    <w:rsid w:val="004847F0"/>
    <w:rsid w:val="004A352F"/>
    <w:rsid w:val="004C50CE"/>
    <w:rsid w:val="004D01AB"/>
    <w:rsid w:val="004D36BD"/>
    <w:rsid w:val="004E16EC"/>
    <w:rsid w:val="004F1DFD"/>
    <w:rsid w:val="004F47B0"/>
    <w:rsid w:val="00501A33"/>
    <w:rsid w:val="0051104E"/>
    <w:rsid w:val="00512C4F"/>
    <w:rsid w:val="00527644"/>
    <w:rsid w:val="00555820"/>
    <w:rsid w:val="005565C9"/>
    <w:rsid w:val="0055702D"/>
    <w:rsid w:val="005674BA"/>
    <w:rsid w:val="00574699"/>
    <w:rsid w:val="00575A0C"/>
    <w:rsid w:val="005A3878"/>
    <w:rsid w:val="005C07D1"/>
    <w:rsid w:val="005E7B6B"/>
    <w:rsid w:val="005F4E63"/>
    <w:rsid w:val="00617A5C"/>
    <w:rsid w:val="00675886"/>
    <w:rsid w:val="00681C43"/>
    <w:rsid w:val="00681DC5"/>
    <w:rsid w:val="006A00D5"/>
    <w:rsid w:val="006A103A"/>
    <w:rsid w:val="006A7431"/>
    <w:rsid w:val="006C13D5"/>
    <w:rsid w:val="006E0839"/>
    <w:rsid w:val="006E34C4"/>
    <w:rsid w:val="006E58FD"/>
    <w:rsid w:val="006E5EAA"/>
    <w:rsid w:val="00705F2A"/>
    <w:rsid w:val="00716D26"/>
    <w:rsid w:val="00722F07"/>
    <w:rsid w:val="00724DEC"/>
    <w:rsid w:val="007531E6"/>
    <w:rsid w:val="0078568D"/>
    <w:rsid w:val="007863E8"/>
    <w:rsid w:val="0079604F"/>
    <w:rsid w:val="007A1C02"/>
    <w:rsid w:val="007A317E"/>
    <w:rsid w:val="007A7303"/>
    <w:rsid w:val="007C404F"/>
    <w:rsid w:val="007C4A26"/>
    <w:rsid w:val="007F0608"/>
    <w:rsid w:val="00802A51"/>
    <w:rsid w:val="0080329F"/>
    <w:rsid w:val="008218F4"/>
    <w:rsid w:val="0083139F"/>
    <w:rsid w:val="00836FBD"/>
    <w:rsid w:val="00851182"/>
    <w:rsid w:val="00851F31"/>
    <w:rsid w:val="00872FA4"/>
    <w:rsid w:val="00880E55"/>
    <w:rsid w:val="008C5FD9"/>
    <w:rsid w:val="008F4415"/>
    <w:rsid w:val="0092020C"/>
    <w:rsid w:val="00930074"/>
    <w:rsid w:val="00977780"/>
    <w:rsid w:val="00985E74"/>
    <w:rsid w:val="009A221C"/>
    <w:rsid w:val="009D76E9"/>
    <w:rsid w:val="00A152DF"/>
    <w:rsid w:val="00A31284"/>
    <w:rsid w:val="00A474C0"/>
    <w:rsid w:val="00A539D2"/>
    <w:rsid w:val="00A54C7B"/>
    <w:rsid w:val="00A617BD"/>
    <w:rsid w:val="00A824A1"/>
    <w:rsid w:val="00AA1821"/>
    <w:rsid w:val="00AB4B3A"/>
    <w:rsid w:val="00AC33D2"/>
    <w:rsid w:val="00AC78EB"/>
    <w:rsid w:val="00AF341B"/>
    <w:rsid w:val="00B04E01"/>
    <w:rsid w:val="00B117FF"/>
    <w:rsid w:val="00B32A6D"/>
    <w:rsid w:val="00B465A3"/>
    <w:rsid w:val="00B56A5D"/>
    <w:rsid w:val="00B63C26"/>
    <w:rsid w:val="00B70AEF"/>
    <w:rsid w:val="00B73439"/>
    <w:rsid w:val="00B77F83"/>
    <w:rsid w:val="00BA1FA2"/>
    <w:rsid w:val="00BE30FE"/>
    <w:rsid w:val="00BE6ABF"/>
    <w:rsid w:val="00BF5711"/>
    <w:rsid w:val="00C222D1"/>
    <w:rsid w:val="00C4074B"/>
    <w:rsid w:val="00C430ED"/>
    <w:rsid w:val="00C4796D"/>
    <w:rsid w:val="00C530A3"/>
    <w:rsid w:val="00C5679C"/>
    <w:rsid w:val="00C74411"/>
    <w:rsid w:val="00C9423E"/>
    <w:rsid w:val="00CA555C"/>
    <w:rsid w:val="00CB3A08"/>
    <w:rsid w:val="00CC50E3"/>
    <w:rsid w:val="00CD74FC"/>
    <w:rsid w:val="00D06949"/>
    <w:rsid w:val="00D06E81"/>
    <w:rsid w:val="00D15F33"/>
    <w:rsid w:val="00D201D9"/>
    <w:rsid w:val="00D346A7"/>
    <w:rsid w:val="00D3630D"/>
    <w:rsid w:val="00D53287"/>
    <w:rsid w:val="00D91361"/>
    <w:rsid w:val="00DB52C2"/>
    <w:rsid w:val="00DD11B8"/>
    <w:rsid w:val="00DE7857"/>
    <w:rsid w:val="00E05E67"/>
    <w:rsid w:val="00E276BC"/>
    <w:rsid w:val="00E5466F"/>
    <w:rsid w:val="00E61078"/>
    <w:rsid w:val="00E633AB"/>
    <w:rsid w:val="00E72CF1"/>
    <w:rsid w:val="00E75675"/>
    <w:rsid w:val="00EA2168"/>
    <w:rsid w:val="00EA34C6"/>
    <w:rsid w:val="00EB1768"/>
    <w:rsid w:val="00ED7FD6"/>
    <w:rsid w:val="00EF4439"/>
    <w:rsid w:val="00F03821"/>
    <w:rsid w:val="00F14326"/>
    <w:rsid w:val="00F168AC"/>
    <w:rsid w:val="00F271E7"/>
    <w:rsid w:val="00F4113E"/>
    <w:rsid w:val="00F81C6B"/>
    <w:rsid w:val="00FD295F"/>
    <w:rsid w:val="00FF030D"/>
    <w:rsid w:val="00FF271A"/>
    <w:rsid w:val="00FF7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A7FE0"/>
  <w15:docId w15:val="{BCD1A23D-49FB-46DD-86FA-7A7737D8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3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3A0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A08"/>
    <w:rPr>
      <w:b/>
      <w:bCs/>
      <w:lang w:eastAsia="en-US"/>
    </w:rPr>
  </w:style>
  <w:style w:type="paragraph" w:styleId="Akapitzlist">
    <w:name w:val="List Paragraph"/>
    <w:basedOn w:val="Normalny"/>
    <w:qFormat/>
    <w:rsid w:val="006A00D5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6A74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2A66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F06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skibinski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087A7EB-2A01-4E44-BA28-D8717868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1289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Sylwia</cp:lastModifiedBy>
  <cp:revision>11</cp:revision>
  <cp:lastPrinted>2019-06-17T09:00:00Z</cp:lastPrinted>
  <dcterms:created xsi:type="dcterms:W3CDTF">2022-01-29T11:38:00Z</dcterms:created>
  <dcterms:modified xsi:type="dcterms:W3CDTF">2023-05-03T15:08:00Z</dcterms:modified>
</cp:coreProperties>
</file>